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0C3" w:rsidRPr="00421EB4" w:rsidRDefault="007330C3" w:rsidP="007330C3">
      <w:pPr>
        <w:spacing w:after="0"/>
        <w:jc w:val="right"/>
        <w:rPr>
          <w:rFonts w:ascii="Century Gothic" w:hAnsi="Century Gothic"/>
          <w:b/>
          <w:sz w:val="20"/>
          <w:szCs w:val="20"/>
        </w:rPr>
      </w:pPr>
      <w:r w:rsidRPr="00421EB4">
        <w:rPr>
          <w:b/>
          <w:noProof/>
        </w:rPr>
        <w:drawing>
          <wp:anchor distT="0" distB="0" distL="114300" distR="114300" simplePos="0" relativeHeight="251659264" behindDoc="1" locked="0" layoutInCell="1" allowOverlap="1" wp14:anchorId="0A581F0F" wp14:editId="71AC3506">
            <wp:simplePos x="0" y="0"/>
            <wp:positionH relativeFrom="column">
              <wp:posOffset>-1905</wp:posOffset>
            </wp:positionH>
            <wp:positionV relativeFrom="paragraph">
              <wp:posOffset>0</wp:posOffset>
            </wp:positionV>
            <wp:extent cx="2989580" cy="485775"/>
            <wp:effectExtent l="0" t="0" r="1270" b="9525"/>
            <wp:wrapTight wrapText="bothSides">
              <wp:wrapPolygon edited="0">
                <wp:start x="0" y="0"/>
                <wp:lineTo x="0" y="21176"/>
                <wp:lineTo x="21472" y="21176"/>
                <wp:lineTo x="21472" y="0"/>
                <wp:lineTo x="0" y="0"/>
              </wp:wrapPolygon>
            </wp:wrapTight>
            <wp:docPr id="1" name="Picture 1" descr="Marion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on Public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958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30C3" w:rsidRDefault="007330C3" w:rsidP="007330C3">
      <w:pPr>
        <w:spacing w:after="0"/>
        <w:jc w:val="right"/>
        <w:rPr>
          <w:rFonts w:ascii="Century Gothic" w:hAnsi="Century Gothic"/>
        </w:rPr>
      </w:pPr>
    </w:p>
    <w:p w:rsidR="007330C3" w:rsidRDefault="007330C3">
      <w:r>
        <w:rPr>
          <w:rFonts w:ascii="Century Gothic" w:hAnsi="Century Gothic"/>
          <w:noProof/>
        </w:rPr>
        <mc:AlternateContent>
          <mc:Choice Requires="wps">
            <w:drawing>
              <wp:anchor distT="0" distB="0" distL="114300" distR="114300" simplePos="0" relativeHeight="251660288" behindDoc="0" locked="0" layoutInCell="1" allowOverlap="1" wp14:anchorId="767B1852" wp14:editId="6B60E66A">
                <wp:simplePos x="0" y="0"/>
                <wp:positionH relativeFrom="column">
                  <wp:posOffset>-28575</wp:posOffset>
                </wp:positionH>
                <wp:positionV relativeFrom="paragraph">
                  <wp:posOffset>285115</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55378"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25pt,22.45pt" to="46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" strokecolor="black [3200]" strokeweight=".5pt">
                <v:stroke joinstyle="miter"/>
              </v:line>
            </w:pict>
          </mc:Fallback>
        </mc:AlternateContent>
      </w:r>
    </w:p>
    <w:p w:rsidR="007330C3" w:rsidRDefault="007330C3"/>
    <w:p w:rsidR="003A0C4F" w:rsidRPr="007E5E4C" w:rsidRDefault="007330C3">
      <w:pPr>
        <w:rPr>
          <w:b/>
        </w:rPr>
      </w:pPr>
      <w:r w:rsidRPr="007E5E4C">
        <w:rPr>
          <w:b/>
        </w:rPr>
        <w:t>Unattended Vulnerable Adult Policy</w:t>
      </w:r>
    </w:p>
    <w:p w:rsidR="007330C3" w:rsidRDefault="007330C3"/>
    <w:p w:rsidR="007330C3" w:rsidRDefault="007330C3">
      <w:r>
        <w:t xml:space="preserve">The Marion Public Library strives to provide a welcoming and safe </w:t>
      </w:r>
      <w:r w:rsidR="007E5E4C">
        <w:t>environment</w:t>
      </w:r>
      <w:r>
        <w:t xml:space="preserve"> for all community members. The </w:t>
      </w:r>
      <w:r w:rsidR="007E5E4C">
        <w:t>Library</w:t>
      </w:r>
      <w:r>
        <w:t xml:space="preserve"> is </w:t>
      </w:r>
      <w:r w:rsidR="007E5E4C">
        <w:t>particularly</w:t>
      </w:r>
      <w:r>
        <w:t xml:space="preserve"> concerned for the safety of vulnerable </w:t>
      </w:r>
      <w:r w:rsidR="007E5E4C">
        <w:t>adults*</w:t>
      </w:r>
      <w:r>
        <w:t xml:space="preserve"> in and around the library. A parent/guardian caregiver 18 years of age or older must be </w:t>
      </w:r>
      <w:r w:rsidR="007E5E4C">
        <w:t>responsible for</w:t>
      </w:r>
      <w:r>
        <w:t xml:space="preserve"> monitoring the activities and managing the behavior of </w:t>
      </w:r>
      <w:r w:rsidR="007E5E4C">
        <w:t>vulnerable</w:t>
      </w:r>
      <w:r>
        <w:t xml:space="preserve"> adults during </w:t>
      </w:r>
      <w:r w:rsidR="007E5E4C">
        <w:t>their</w:t>
      </w:r>
      <w:r>
        <w:t xml:space="preserve"> library visits. </w:t>
      </w:r>
      <w:r w:rsidR="007E5E4C">
        <w:t>Staff</w:t>
      </w:r>
      <w:r>
        <w:t xml:space="preserve"> is not expected to monitor or prevent vulnerable </w:t>
      </w:r>
      <w:r w:rsidR="007E5E4C">
        <w:t>adults from</w:t>
      </w:r>
      <w:r>
        <w:t xml:space="preserve"> leaving the building/grounds or to assume responsibility for monitoring their behavior.</w:t>
      </w:r>
    </w:p>
    <w:p w:rsidR="007330C3" w:rsidRDefault="007330C3">
      <w:r>
        <w:t>The library will adhere to the following guidelines:</w:t>
      </w:r>
    </w:p>
    <w:p w:rsidR="007330C3" w:rsidRDefault="007330C3" w:rsidP="007E5E4C">
      <w:pPr>
        <w:pStyle w:val="ListParagraph"/>
        <w:numPr>
          <w:ilvl w:val="0"/>
          <w:numId w:val="2"/>
        </w:numPr>
      </w:pPr>
      <w:r>
        <w:t xml:space="preserve">Vulnerable adults, who can </w:t>
      </w:r>
      <w:r w:rsidR="007E5E4C">
        <w:t>understand</w:t>
      </w:r>
      <w:r>
        <w:t xml:space="preserve"> and follow rules of conduct and who can care for themselves are welcomed to be </w:t>
      </w:r>
      <w:r w:rsidR="007E5E4C">
        <w:t>in</w:t>
      </w:r>
      <w:r>
        <w:t xml:space="preserve"> the library </w:t>
      </w:r>
      <w:r w:rsidR="007E5E4C">
        <w:t>unattended</w:t>
      </w:r>
      <w:r>
        <w:t xml:space="preserve">. Vulnerable adults will be </w:t>
      </w:r>
      <w:r w:rsidR="007E5E4C">
        <w:t>expected</w:t>
      </w:r>
      <w:r>
        <w:t xml:space="preserve"> to follow the rules of conduct outlined in our code of conduct </w:t>
      </w:r>
      <w:r w:rsidR="007E5E4C">
        <w:t>policy</w:t>
      </w:r>
      <w:r>
        <w:t xml:space="preserve">. They should have contact information for a parent/guardian care giver who can assist them in case of </w:t>
      </w:r>
      <w:r w:rsidR="007E5E4C">
        <w:t>emergency</w:t>
      </w:r>
      <w:r>
        <w:t>.</w:t>
      </w:r>
    </w:p>
    <w:p w:rsidR="007330C3" w:rsidRDefault="007E5E4C" w:rsidP="007E5E4C">
      <w:pPr>
        <w:pStyle w:val="ListParagraph"/>
        <w:numPr>
          <w:ilvl w:val="0"/>
          <w:numId w:val="2"/>
        </w:numPr>
      </w:pPr>
      <w:r>
        <w:t>Vulnerable</w:t>
      </w:r>
      <w:r w:rsidR="007330C3">
        <w:t xml:space="preserve"> adults </w:t>
      </w:r>
      <w:r>
        <w:t>who</w:t>
      </w:r>
      <w:r w:rsidR="007330C3">
        <w:t xml:space="preserve"> are unable </w:t>
      </w:r>
      <w:r>
        <w:t>to or</w:t>
      </w:r>
      <w:r w:rsidR="007330C3">
        <w:t xml:space="preserve"> unwilling to care for themselves must be attended and have adequate supervision at all times.</w:t>
      </w:r>
    </w:p>
    <w:p w:rsidR="007330C3" w:rsidRDefault="007330C3" w:rsidP="007E5E4C">
      <w:pPr>
        <w:pStyle w:val="ListParagraph"/>
        <w:numPr>
          <w:ilvl w:val="0"/>
          <w:numId w:val="2"/>
        </w:numPr>
      </w:pPr>
      <w:r>
        <w:t>Staff will attempt to contact a parent/guardian caregiver when a vulnerable a</w:t>
      </w:r>
      <w:r w:rsidR="007E5E4C">
        <w:t>d</w:t>
      </w:r>
      <w:r>
        <w:t>ult</w:t>
      </w:r>
      <w:r w:rsidR="007E5E4C">
        <w:t>’s:</w:t>
      </w:r>
    </w:p>
    <w:p w:rsidR="007E5E4C" w:rsidRDefault="007E5E4C" w:rsidP="007E5E4C">
      <w:pPr>
        <w:pStyle w:val="ListParagraph"/>
        <w:numPr>
          <w:ilvl w:val="0"/>
          <w:numId w:val="1"/>
        </w:numPr>
        <w:ind w:firstLine="180"/>
      </w:pPr>
      <w:r>
        <w:t>Health or safety is in doubt</w:t>
      </w:r>
    </w:p>
    <w:p w:rsidR="007E5E4C" w:rsidRDefault="007E5E4C" w:rsidP="007E5E4C">
      <w:pPr>
        <w:pStyle w:val="ListParagraph"/>
        <w:numPr>
          <w:ilvl w:val="0"/>
          <w:numId w:val="1"/>
        </w:numPr>
        <w:ind w:firstLine="180"/>
      </w:pPr>
      <w:r>
        <w:t>Behavior disturbs other library users</w:t>
      </w:r>
    </w:p>
    <w:p w:rsidR="007E5E4C" w:rsidRDefault="007E5E4C" w:rsidP="007E5E4C">
      <w:pPr>
        <w:pStyle w:val="ListParagraph"/>
        <w:numPr>
          <w:ilvl w:val="0"/>
          <w:numId w:val="1"/>
        </w:numPr>
        <w:ind w:firstLine="180"/>
      </w:pPr>
      <w:r>
        <w:t>Actions violate any rules of the code of conduct for library patrons</w:t>
      </w:r>
    </w:p>
    <w:p w:rsidR="007E5E4C" w:rsidRDefault="007E5E4C" w:rsidP="007E5E4C">
      <w:pPr>
        <w:pStyle w:val="ListParagraph"/>
        <w:numPr>
          <w:ilvl w:val="0"/>
          <w:numId w:val="1"/>
        </w:numPr>
        <w:ind w:firstLine="180"/>
      </w:pPr>
      <w:r>
        <w:t>Parent/guardian caregiver is not present at closing time</w:t>
      </w:r>
    </w:p>
    <w:p w:rsidR="007E5E4C" w:rsidRDefault="007E5E4C">
      <w:r>
        <w:t>Every reasonable effort will be made by staff to assist the vulnerable adult in contacting the appropriate adult. If no responsible adult is reached, or the vulnerable adult is not picked up within 15 minutes of library closing, staff may notify police.</w:t>
      </w:r>
    </w:p>
    <w:p w:rsidR="007E5E4C" w:rsidRDefault="007E5E4C"/>
    <w:p w:rsidR="007E5E4C" w:rsidRDefault="007E5E4C">
      <w:bookmarkStart w:id="0" w:name="_GoBack"/>
      <w:bookmarkEnd w:id="0"/>
    </w:p>
    <w:p w:rsidR="007E5E4C" w:rsidRDefault="007E5E4C">
      <w:r>
        <w:t>*A vulnerable adult is an individual over the age of 18 who is mentally or physically challenged to a degree that significantly impairs the individual’s ability to provide adequately for his/her own care or manage his/her own behavior without assistance.</w:t>
      </w:r>
    </w:p>
    <w:p w:rsidR="007E5E4C" w:rsidRDefault="007E5E4C"/>
    <w:p w:rsidR="007E5E4C" w:rsidRDefault="007E5E4C">
      <w:r>
        <w:t>Adopted by the Marion Library Board of Trustees</w:t>
      </w:r>
    </w:p>
    <w:p w:rsidR="007E5E4C" w:rsidRDefault="007E5E4C">
      <w:r>
        <w:t>Sept 20, 2022</w:t>
      </w:r>
    </w:p>
    <w:p w:rsidR="007E5E4C" w:rsidRDefault="007E5E4C"/>
    <w:sectPr w:rsidR="007E5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3446D"/>
    <w:multiLevelType w:val="hybridMultilevel"/>
    <w:tmpl w:val="ADBA3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72E10"/>
    <w:multiLevelType w:val="hybridMultilevel"/>
    <w:tmpl w:val="9270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C3"/>
    <w:rsid w:val="003A0C4F"/>
    <w:rsid w:val="007330C3"/>
    <w:rsid w:val="007E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B4C7"/>
  <w15:chartTrackingRefBased/>
  <w15:docId w15:val="{8D272097-4D75-4758-8E97-BE4CD83F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dcterms:created xsi:type="dcterms:W3CDTF">2022-08-26T21:36:00Z</dcterms:created>
  <dcterms:modified xsi:type="dcterms:W3CDTF">2022-08-26T21:55:00Z</dcterms:modified>
</cp:coreProperties>
</file>