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rPr>
          <w:rFonts w:ascii="Times New Roman" w:hAnsi="Times New Roman" w:eastAsia="Times New Roman" w:cs="Times New Roman"/>
          <w:sz w:val="44"/>
          <w:szCs w:val="44"/>
        </w:rPr>
      </w:pPr>
      <w:r>
        <w:rPr>
          <w:rFonts w:eastAsia="Times New Roman" w:cs="Times New Roman" w:ascii="Times New Roman" w:hAnsi="Times New Roman"/>
          <w:b/>
          <w:bCs/>
          <w:sz w:val="44"/>
          <w:szCs w:val="44"/>
        </w:rPr>
        <w:t>Caledonia Library Association</w:t>
      </w:r>
      <w:r>
        <w:rPr>
          <w:rFonts w:eastAsia="Times New Roman" w:cs="Times New Roman" w:ascii="Times New Roman" w:hAnsi="Times New Roman"/>
          <w:sz w:val="44"/>
          <w:szCs w:val="44"/>
        </w:rPr>
        <w:br/>
      </w:r>
      <w:r>
        <w:rPr>
          <w:rFonts w:eastAsia="Times New Roman" w:cs="Times New Roman" w:ascii="Times New Roman" w:hAnsi="Times New Roman"/>
          <w:b/>
          <w:bCs/>
          <w:sz w:val="44"/>
          <w:szCs w:val="44"/>
        </w:rPr>
        <w:t>Access Code and Key Policy</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Purpose:</w:t>
      </w:r>
      <w:r>
        <w:rPr>
          <w:rFonts w:eastAsia="Times New Roman" w:cs="Times New Roman" w:ascii="Times New Roman" w:hAnsi="Times New Roman"/>
          <w:sz w:val="24"/>
          <w:szCs w:val="24"/>
        </w:rPr>
        <w:br/>
        <w:t>To protect the safety of library staff, patrons, and property by maintaining secure control over access to the building. This policy outlines the issuance and management of access codes and physical keys to ensure alignment with insurance requirements and best practices.</w:t>
      </w:r>
    </w:p>
    <w:p>
      <w:pPr>
        <w:pStyle w:val="Normal"/>
        <w:numPr>
          <w:ilvl w:val="0"/>
          <w:numId w:val="0"/>
        </w:numPr>
        <w:spacing w:lineRule="auto" w:line="240" w:beforeAutospacing="1" w:afterAutospacing="1"/>
        <w:outlineLvl w:val="2"/>
        <w:rPr>
          <w:rFonts w:ascii="Times New Roman" w:hAnsi="Times New Roman" w:eastAsia="Times New Roman" w:cs="Times New Roman"/>
          <w:b/>
          <w:bCs/>
          <w:sz w:val="27"/>
          <w:szCs w:val="27"/>
        </w:rPr>
      </w:pPr>
      <w:r>
        <w:rPr>
          <w:rFonts w:eastAsia="Times New Roman" w:cs="Times New Roman" w:ascii="Times New Roman" w:hAnsi="Times New Roman"/>
          <w:b/>
          <w:bCs/>
          <w:sz w:val="27"/>
          <w:szCs w:val="27"/>
        </w:rPr>
        <w:t>Access Control Responsibilities</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The Library Director is responsible for the issuance, monitoring, and revocation of all access codes and physical keys. Access is strictly limited to library employees and designated contracted service providers (e.g., delivery personnel, cleaning staff).</w:t>
      </w:r>
    </w:p>
    <w:p>
      <w:pPr>
        <w:pStyle w:val="Normal"/>
        <w:numPr>
          <w:ilvl w:val="0"/>
          <w:numId w:val="0"/>
        </w:numPr>
        <w:spacing w:lineRule="auto" w:line="240" w:beforeAutospacing="1" w:afterAutospacing="1"/>
        <w:outlineLvl w:val="2"/>
        <w:rPr>
          <w:rFonts w:ascii="Times New Roman" w:hAnsi="Times New Roman" w:eastAsia="Times New Roman" w:cs="Times New Roman"/>
          <w:b/>
          <w:bCs/>
          <w:sz w:val="27"/>
          <w:szCs w:val="27"/>
        </w:rPr>
      </w:pPr>
      <w:r>
        <w:rPr>
          <w:rFonts w:eastAsia="Times New Roman" w:cs="Times New Roman" w:ascii="Times New Roman" w:hAnsi="Times New Roman"/>
          <w:b/>
          <w:bCs/>
          <w:sz w:val="27"/>
          <w:szCs w:val="27"/>
        </w:rPr>
        <w:t>Building Access: Staff Only</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Access to the library building outside of regular open hours is limited to:</w:t>
      </w:r>
    </w:p>
    <w:p>
      <w:pPr>
        <w:pStyle w:val="Normal"/>
        <w:numPr>
          <w:ilvl w:val="0"/>
          <w:numId w:val="1"/>
        </w:numPr>
        <w:spacing w:lineRule="auto" w:line="240" w:beforeAutospacing="1" w:after="0"/>
        <w:rPr>
          <w:b w:val="false"/>
          <w:bCs w:val="false"/>
        </w:rPr>
      </w:pPr>
      <w:r>
        <w:rPr>
          <w:rFonts w:eastAsia="Times New Roman" w:cs="Times New Roman" w:ascii="Times New Roman" w:hAnsi="Times New Roman"/>
          <w:b w:val="false"/>
          <w:bCs w:val="false"/>
          <w:sz w:val="24"/>
          <w:szCs w:val="24"/>
        </w:rPr>
        <w:t>Library Director</w:t>
      </w:r>
    </w:p>
    <w:p>
      <w:pPr>
        <w:pStyle w:val="Normal"/>
        <w:numPr>
          <w:ilvl w:val="0"/>
          <w:numId w:val="1"/>
        </w:numPr>
        <w:spacing w:lineRule="auto" w:line="240" w:before="0" w:after="0"/>
        <w:rPr>
          <w:b w:val="false"/>
          <w:bCs w:val="false"/>
        </w:rPr>
      </w:pPr>
      <w:r>
        <w:rPr>
          <w:rFonts w:eastAsia="Times New Roman" w:cs="Times New Roman" w:ascii="Times New Roman" w:hAnsi="Times New Roman"/>
          <w:b w:val="false"/>
          <w:bCs w:val="false"/>
          <w:sz w:val="24"/>
          <w:szCs w:val="24"/>
        </w:rPr>
        <w:t>Library staff members</w:t>
      </w:r>
    </w:p>
    <w:p>
      <w:pPr>
        <w:pStyle w:val="Normal"/>
        <w:numPr>
          <w:ilvl w:val="0"/>
          <w:numId w:val="1"/>
        </w:numPr>
        <w:spacing w:lineRule="auto" w:line="240" w:before="0" w:after="0"/>
        <w:rPr>
          <w:b w:val="false"/>
          <w:bCs w:val="false"/>
        </w:rPr>
      </w:pPr>
      <w:r>
        <w:rPr>
          <w:rFonts w:eastAsia="Times New Roman" w:cs="Times New Roman" w:ascii="Times New Roman" w:hAnsi="Times New Roman"/>
          <w:b w:val="false"/>
          <w:bCs w:val="false"/>
          <w:sz w:val="24"/>
          <w:szCs w:val="24"/>
        </w:rPr>
        <w:t>Designated cleaning personnel</w:t>
      </w:r>
    </w:p>
    <w:p>
      <w:pPr>
        <w:pStyle w:val="Normal"/>
        <w:numPr>
          <w:ilvl w:val="0"/>
          <w:numId w:val="1"/>
        </w:numPr>
        <w:spacing w:lineRule="auto" w:line="240" w:before="0" w:afterAutospacing="1"/>
        <w:rPr>
          <w:b w:val="false"/>
          <w:bCs w:val="false"/>
        </w:rPr>
      </w:pPr>
      <w:r>
        <w:rPr>
          <w:rFonts w:eastAsia="Times New Roman" w:cs="Times New Roman" w:ascii="Times New Roman" w:hAnsi="Times New Roman"/>
          <w:b w:val="false"/>
          <w:bCs w:val="false"/>
          <w:sz w:val="24"/>
          <w:szCs w:val="24"/>
        </w:rPr>
        <w:t>OWWL Library System delivery staff</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No trustees, volunteers, or members of the public</w:t>
      </w:r>
      <w:r>
        <w:rPr>
          <w:rFonts w:eastAsia="Times New Roman" w:cs="Times New Roman" w:ascii="Times New Roman" w:hAnsi="Times New Roman"/>
          <w:sz w:val="24"/>
          <w:szCs w:val="24"/>
        </w:rPr>
        <w:t xml:space="preserve"> may be issued building keys or access codes for general or unsupervised use.</w:t>
      </w:r>
    </w:p>
    <w:p>
      <w:pPr>
        <w:pStyle w:val="Normal"/>
        <w:numPr>
          <w:ilvl w:val="0"/>
          <w:numId w:val="0"/>
        </w:numPr>
        <w:spacing w:lineRule="auto" w:line="240" w:beforeAutospacing="1" w:afterAutospacing="1"/>
        <w:outlineLvl w:val="2"/>
        <w:rPr>
          <w:rFonts w:ascii="Times New Roman" w:hAnsi="Times New Roman" w:eastAsia="Times New Roman" w:cs="Times New Roman"/>
          <w:b/>
          <w:bCs/>
          <w:sz w:val="27"/>
          <w:szCs w:val="27"/>
        </w:rPr>
      </w:pPr>
      <w:r>
        <w:rPr>
          <w:rFonts w:eastAsia="Times New Roman" w:cs="Times New Roman" w:ascii="Times New Roman" w:hAnsi="Times New Roman"/>
          <w:b/>
          <w:bCs/>
          <w:sz w:val="27"/>
          <w:szCs w:val="27"/>
        </w:rPr>
        <w:t>Passcodes</w:t>
      </w:r>
    </w:p>
    <w:p>
      <w:pPr>
        <w:pStyle w:val="Normal"/>
        <w:numPr>
          <w:ilvl w:val="0"/>
          <w:numId w:val="2"/>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Director may issue a </w:t>
      </w:r>
      <w:r>
        <w:rPr>
          <w:rFonts w:eastAsia="Times New Roman" w:cs="Times New Roman" w:ascii="Times New Roman" w:hAnsi="Times New Roman"/>
          <w:b/>
          <w:bCs/>
          <w:sz w:val="24"/>
          <w:szCs w:val="24"/>
        </w:rPr>
        <w:t>one-time use code</w:t>
      </w:r>
      <w:r>
        <w:rPr>
          <w:rFonts w:eastAsia="Times New Roman" w:cs="Times New Roman" w:ascii="Times New Roman" w:hAnsi="Times New Roman"/>
          <w:sz w:val="24"/>
          <w:szCs w:val="24"/>
        </w:rPr>
        <w:t xml:space="preserve"> to contractors or service providers </w:t>
      </w:r>
      <w:r>
        <w:rPr>
          <w:rFonts w:eastAsia="Times New Roman" w:cs="Times New Roman" w:ascii="Times New Roman" w:hAnsi="Times New Roman"/>
          <w:b/>
          <w:bCs/>
          <w:sz w:val="24"/>
          <w:szCs w:val="24"/>
        </w:rPr>
        <w:t>only when necessary and with prior approval.</w:t>
      </w:r>
    </w:p>
    <w:p>
      <w:pPr>
        <w:pStyle w:val="Normal"/>
        <w:numPr>
          <w:ilvl w:val="0"/>
          <w:numId w:val="2"/>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Passcodes must not be shared under any circumstances.</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A log of issued codes will be maintained in a secure file, including activation and deactivation dates.</w:t>
      </w:r>
    </w:p>
    <w:p>
      <w:pPr>
        <w:pStyle w:val="Normal"/>
        <w:numPr>
          <w:ilvl w:val="0"/>
          <w:numId w:val="0"/>
        </w:numPr>
        <w:spacing w:lineRule="auto" w:line="240" w:beforeAutospacing="1" w:afterAutospacing="1"/>
        <w:outlineLvl w:val="2"/>
        <w:rPr>
          <w:rFonts w:ascii="Times New Roman" w:hAnsi="Times New Roman" w:eastAsia="Times New Roman" w:cs="Times New Roman"/>
          <w:b/>
          <w:bCs/>
          <w:sz w:val="27"/>
          <w:szCs w:val="27"/>
        </w:rPr>
      </w:pPr>
      <w:r>
        <w:rPr>
          <w:rFonts w:eastAsia="Times New Roman" w:cs="Times New Roman" w:ascii="Times New Roman" w:hAnsi="Times New Roman"/>
          <w:b/>
          <w:bCs/>
          <w:sz w:val="27"/>
          <w:szCs w:val="27"/>
        </w:rPr>
        <w:t>Keys</w:t>
      </w:r>
    </w:p>
    <w:p>
      <w:pPr>
        <w:pStyle w:val="Normal"/>
        <w:numPr>
          <w:ilvl w:val="0"/>
          <w:numId w:val="3"/>
        </w:numPr>
        <w:spacing w:lineRule="auto" w:line="240" w:beforeAutospacing="1"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Physical keys will be issued only to the Library Director, staff, the cleaner, and OWWL System delivery (for library material delivery purposes only).</w:t>
      </w:r>
    </w:p>
    <w:p>
      <w:pPr>
        <w:pStyle w:val="Normal"/>
        <w:numPr>
          <w:ilvl w:val="0"/>
          <w:numId w:val="3"/>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All keys are to be stored securely and logged in the </w:t>
      </w:r>
      <w:r>
        <w:rPr>
          <w:rFonts w:eastAsia="Times New Roman" w:cs="Times New Roman" w:ascii="Times New Roman" w:hAnsi="Times New Roman"/>
          <w:b/>
          <w:bCs/>
          <w:sz w:val="24"/>
          <w:szCs w:val="24"/>
        </w:rPr>
        <w:t>Key Issuance Log</w:t>
      </w:r>
      <w:r>
        <w:rPr>
          <w:rFonts w:eastAsia="Times New Roman" w:cs="Times New Roman" w:ascii="Times New Roman" w:hAnsi="Times New Roman"/>
          <w:sz w:val="24"/>
          <w:szCs w:val="24"/>
        </w:rPr>
        <w:t>.</w:t>
      </w:r>
    </w:p>
    <w:p>
      <w:pPr>
        <w:pStyle w:val="Normal"/>
        <w:numPr>
          <w:ilvl w:val="0"/>
          <w:numId w:val="3"/>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No additional individuals—including trustees—will be issued keys except in exceptional, time-limited emergency situations authorized by a board-approved resolution or policy.</w:t>
      </w:r>
    </w:p>
    <w:p>
      <w:pPr>
        <w:pStyle w:val="Normal"/>
        <w:numPr>
          <w:ilvl w:val="0"/>
          <w:numId w:val="0"/>
        </w:numPr>
        <w:spacing w:lineRule="auto" w:line="240" w:beforeAutospacing="1" w:afterAutospacing="1"/>
        <w:outlineLvl w:val="2"/>
        <w:rPr>
          <w:rFonts w:ascii="Times New Roman" w:hAnsi="Times New Roman" w:eastAsia="Times New Roman" w:cs="Times New Roman"/>
          <w:b/>
          <w:bCs/>
          <w:sz w:val="27"/>
          <w:szCs w:val="27"/>
        </w:rPr>
      </w:pPr>
      <w:r>
        <w:rPr>
          <w:rFonts w:eastAsia="Times New Roman" w:cs="Times New Roman" w:ascii="Times New Roman" w:hAnsi="Times New Roman"/>
          <w:b/>
          <w:bCs/>
          <w:sz w:val="27"/>
          <w:szCs w:val="27"/>
        </w:rPr>
        <w:t>Key and Passcode Issuance Logs</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Two secure logs will be maintained:</w:t>
      </w:r>
    </w:p>
    <w:p>
      <w:pPr>
        <w:pStyle w:val="Normal"/>
        <w:numPr>
          <w:ilvl w:val="0"/>
          <w:numId w:val="4"/>
        </w:numPr>
        <w:spacing w:lineRule="auto" w:line="240" w:beforeAutospacing="1" w:after="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Key Issuance Log</w:t>
      </w:r>
    </w:p>
    <w:p>
      <w:pPr>
        <w:pStyle w:val="Normal"/>
        <w:numPr>
          <w:ilvl w:val="0"/>
          <w:numId w:val="4"/>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b/>
          <w:bCs/>
          <w:sz w:val="24"/>
          <w:szCs w:val="24"/>
        </w:rPr>
        <w:t>Passcode Issuance Log</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These logs will record:</w:t>
      </w:r>
    </w:p>
    <w:p>
      <w:pPr>
        <w:pStyle w:val="Normal"/>
        <w:numPr>
          <w:ilvl w:val="0"/>
          <w:numId w:val="5"/>
        </w:numPr>
        <w:spacing w:lineRule="auto" w:line="240" w:beforeAutospacing="1"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The name of the individual</w:t>
      </w:r>
    </w:p>
    <w:p>
      <w:pPr>
        <w:pStyle w:val="Normal"/>
        <w:numPr>
          <w:ilvl w:val="0"/>
          <w:numId w:val="5"/>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Access method issued</w:t>
      </w:r>
    </w:p>
    <w:p>
      <w:pPr>
        <w:pStyle w:val="Normal"/>
        <w:numPr>
          <w:ilvl w:val="0"/>
          <w:numId w:val="5"/>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Date of issuance and return (if applicable)</w:t>
      </w:r>
    </w:p>
    <w:p>
      <w:pPr>
        <w:pStyle w:val="Normal"/>
        <w:numPr>
          <w:ilvl w:val="0"/>
          <w:numId w:val="5"/>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Purpose of access</w:t>
      </w:r>
    </w:p>
    <w:p>
      <w:pPr>
        <w:pStyle w:val="Normal"/>
        <w:numPr>
          <w:ilvl w:val="0"/>
          <w:numId w:val="0"/>
        </w:numPr>
        <w:spacing w:lineRule="auto" w:line="240" w:beforeAutospacing="1" w:afterAutospacing="1"/>
        <w:outlineLvl w:val="2"/>
        <w:rPr>
          <w:rFonts w:ascii="Times New Roman" w:hAnsi="Times New Roman" w:eastAsia="Times New Roman" w:cs="Times New Roman"/>
          <w:b/>
          <w:bCs/>
          <w:sz w:val="27"/>
          <w:szCs w:val="27"/>
        </w:rPr>
      </w:pPr>
      <w:r>
        <w:rPr>
          <w:rFonts w:eastAsia="Times New Roman" w:cs="Times New Roman" w:ascii="Times New Roman" w:hAnsi="Times New Roman"/>
          <w:b/>
          <w:bCs/>
          <w:sz w:val="27"/>
          <w:szCs w:val="27"/>
        </w:rPr>
        <w:t>Terms of Access Agreement</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Anyone issued a key or passcode (including contractors or cleaners) must agree to the following terms:</w:t>
      </w:r>
    </w:p>
    <w:p>
      <w:pPr>
        <w:pStyle w:val="Normal"/>
        <w:numPr>
          <w:ilvl w:val="0"/>
          <w:numId w:val="6"/>
        </w:numPr>
        <w:spacing w:lineRule="auto" w:line="240" w:beforeAutospacing="1"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All keys and codes remain the property of Caledonia Library.</w:t>
      </w:r>
    </w:p>
    <w:p>
      <w:pPr>
        <w:pStyle w:val="Normal"/>
        <w:numPr>
          <w:ilvl w:val="0"/>
          <w:numId w:val="6"/>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Access credentials must not be shared, copied, or transferred.</w:t>
      </w:r>
    </w:p>
    <w:p>
      <w:pPr>
        <w:pStyle w:val="Normal"/>
        <w:numPr>
          <w:ilvl w:val="0"/>
          <w:numId w:val="6"/>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Lost keys or compromised codes must be reported to the Director immediately.</w:t>
      </w:r>
    </w:p>
    <w:p>
      <w:pPr>
        <w:pStyle w:val="Normal"/>
        <w:numPr>
          <w:ilvl w:val="0"/>
          <w:numId w:val="6"/>
        </w:numP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Misuse or policy violations may result in revocation of access and/or liability for damages or re-keying.</w:t>
      </w:r>
    </w:p>
    <w:p>
      <w:pPr>
        <w:pStyle w:val="Normal"/>
        <w:numPr>
          <w:ilvl w:val="0"/>
          <w:numId w:val="6"/>
        </w:numPr>
        <w:spacing w:lineRule="auto" w:line="240" w:before="0"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All keys and access must be returned or revoked immediately upon termination of employment or completion of duties.</w:t>
      </w:r>
    </w:p>
    <w:p>
      <w:pPr>
        <w:pStyle w:val="Normal"/>
        <w:numPr>
          <w:ilvl w:val="0"/>
          <w:numId w:val="0"/>
        </w:numPr>
        <w:spacing w:lineRule="auto" w:line="240" w:beforeAutospacing="1" w:afterAutospacing="1"/>
        <w:outlineLvl w:val="2"/>
        <w:rPr>
          <w:rFonts w:ascii="Times New Roman" w:hAnsi="Times New Roman" w:eastAsia="Times New Roman" w:cs="Times New Roman"/>
          <w:b/>
          <w:bCs/>
          <w:sz w:val="27"/>
          <w:szCs w:val="27"/>
        </w:rPr>
      </w:pPr>
      <w:r>
        <w:rPr>
          <w:rFonts w:eastAsia="Times New Roman" w:cs="Times New Roman" w:ascii="Times New Roman" w:hAnsi="Times New Roman"/>
          <w:b/>
          <w:bCs/>
          <w:sz w:val="27"/>
          <w:szCs w:val="27"/>
        </w:rPr>
        <w:t>Policy Review</w:t>
      </w:r>
    </w:p>
    <w:p>
      <w:pPr>
        <w:pStyle w:val="Normal"/>
        <w:spacing w:lineRule="auto" w:line="240" w:beforeAutospacing="1" w:afterAutospacing="1"/>
        <w:rPr>
          <w:rFonts w:ascii="Times New Roman" w:hAnsi="Times New Roman" w:eastAsia="Times New Roman" w:cs="Times New Roman"/>
          <w:sz w:val="24"/>
          <w:szCs w:val="24"/>
        </w:rPr>
      </w:pPr>
      <w:r>
        <w:rPr>
          <w:rFonts w:eastAsia="Times New Roman" w:cs="Times New Roman" w:ascii="Times New Roman" w:hAnsi="Times New Roman"/>
          <w:sz w:val="24"/>
          <w:szCs w:val="24"/>
        </w:rPr>
        <w:t>This policy will be reviewed at least every five years by the Board of Trustees and updated as needed to reflect best practices, insurance requirements, and operational needs.</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LibreOffice/25.2.2.2$Windows_X86_64 LibreOffice_project/7370d4be9e3cf6031a51beef54ff3bda878e3fac</Application>
  <AppVersion>15.0000</AppVersion>
  <Pages>2</Pages>
  <Words>419</Words>
  <Characters>2265</Characters>
  <CharactersWithSpaces>2625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2025-04-17T19:12:00Z</dcterms:created>
  <dc:creator>Ron Kirsop</dc:creator>
  <dc:description/>
  <dc:language>en-US</dc:language>
  <cp:lastModifiedBy/>
  <dcterms:modified xsi:type="dcterms:W3CDTF">2025-04-22T17:18:07Z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