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C5D7D" w14:textId="77777777" w:rsidR="003D1621" w:rsidRPr="000A1B0E" w:rsidRDefault="003D1621" w:rsidP="003D1621">
      <w:pPr>
        <w:rPr>
          <w:b/>
        </w:rPr>
      </w:pPr>
      <w:r w:rsidRPr="000A1B0E">
        <w:rPr>
          <w:b/>
        </w:rPr>
        <w:t>TOWN OF GAINESVILLE PUBLIC LIBRARY      SILVER SPRINGS, NEW YORK</w:t>
      </w:r>
    </w:p>
    <w:p w14:paraId="37EB5136" w14:textId="77777777" w:rsidR="00E200B7" w:rsidRDefault="003D1621" w:rsidP="003D1621">
      <w:pPr>
        <w:rPr>
          <w:b/>
          <w:sz w:val="24"/>
          <w:szCs w:val="24"/>
        </w:rPr>
      </w:pPr>
      <w:r>
        <w:rPr>
          <w:b/>
          <w:sz w:val="24"/>
          <w:szCs w:val="24"/>
        </w:rPr>
        <w:tab/>
        <w:t xml:space="preserve">    WIRE</w:t>
      </w:r>
      <w:r w:rsidR="00E200B7">
        <w:rPr>
          <w:b/>
          <w:sz w:val="24"/>
          <w:szCs w:val="24"/>
        </w:rPr>
        <w:t>LESS INTERNET USE</w:t>
      </w:r>
      <w:r w:rsidR="000A1B0E">
        <w:rPr>
          <w:b/>
          <w:sz w:val="24"/>
          <w:szCs w:val="24"/>
        </w:rPr>
        <w:t xml:space="preserve"> POLICY</w:t>
      </w:r>
    </w:p>
    <w:p w14:paraId="16098827" w14:textId="4D32B8AB" w:rsidR="00500A2B" w:rsidRPr="00500A2B" w:rsidRDefault="00500A2B" w:rsidP="003D1621">
      <w:pPr>
        <w:rPr>
          <w:sz w:val="24"/>
          <w:szCs w:val="24"/>
        </w:rPr>
      </w:pPr>
      <w:r>
        <w:rPr>
          <w:sz w:val="24"/>
          <w:szCs w:val="24"/>
        </w:rPr>
        <w:t>Adopted by the Board</w:t>
      </w:r>
      <w:r w:rsidR="00C719E8">
        <w:rPr>
          <w:sz w:val="24"/>
          <w:szCs w:val="24"/>
        </w:rPr>
        <w:t xml:space="preserve"> of Trustees:</w:t>
      </w:r>
      <w:r>
        <w:rPr>
          <w:sz w:val="24"/>
          <w:szCs w:val="24"/>
        </w:rPr>
        <w:t xml:space="preserve"> 2009 </w:t>
      </w:r>
      <w:r w:rsidR="00C719E8">
        <w:rPr>
          <w:sz w:val="24"/>
          <w:szCs w:val="24"/>
        </w:rPr>
        <w:br/>
        <w:t>Revisted by the Board: March 10, 2025</w:t>
      </w:r>
      <w:r>
        <w:rPr>
          <w:sz w:val="24"/>
          <w:szCs w:val="24"/>
        </w:rPr>
        <w:t xml:space="preserve">                                                                                                   </w:t>
      </w:r>
    </w:p>
    <w:p w14:paraId="5997656C" w14:textId="77777777" w:rsidR="003D1621" w:rsidRDefault="003D1621" w:rsidP="003D1621">
      <w:pPr>
        <w:ind w:firstLine="720"/>
        <w:rPr>
          <w:b/>
          <w:sz w:val="24"/>
          <w:szCs w:val="24"/>
        </w:rPr>
      </w:pPr>
    </w:p>
    <w:p w14:paraId="201AD427" w14:textId="5F358CDE" w:rsidR="00EF2C08" w:rsidRDefault="00DD729A">
      <w:pPr>
        <w:rPr>
          <w:sz w:val="24"/>
          <w:szCs w:val="24"/>
        </w:rPr>
      </w:pPr>
      <w:r>
        <w:rPr>
          <w:sz w:val="24"/>
          <w:szCs w:val="24"/>
        </w:rPr>
        <w:t>The</w:t>
      </w:r>
      <w:r w:rsidR="003D1621">
        <w:rPr>
          <w:sz w:val="24"/>
          <w:szCs w:val="24"/>
        </w:rPr>
        <w:t xml:space="preserve"> Town of Gainesville Public Library (“the Library”) </w:t>
      </w:r>
      <w:r>
        <w:rPr>
          <w:sz w:val="24"/>
          <w:szCs w:val="24"/>
        </w:rPr>
        <w:t>provides unfiltered Internet connectivity as a service for users with wireless enabled notebooks/laptops. The user will obtain or have in his/he</w:t>
      </w:r>
      <w:r w:rsidR="00EF2C08">
        <w:rPr>
          <w:sz w:val="24"/>
          <w:szCs w:val="24"/>
        </w:rPr>
        <w:t xml:space="preserve">r </w:t>
      </w:r>
      <w:r w:rsidR="004E3305">
        <w:rPr>
          <w:sz w:val="24"/>
          <w:szCs w:val="24"/>
        </w:rPr>
        <w:t>possession</w:t>
      </w:r>
      <w:r>
        <w:rPr>
          <w:sz w:val="24"/>
          <w:szCs w:val="24"/>
        </w:rPr>
        <w:t xml:space="preserve"> an unblocked OWWL card or a guest card may be issued at the discretion of the library. This service is not to be used as a permanent connection. By choosing to use this free wireless service the </w:t>
      </w:r>
      <w:r w:rsidR="00EF2C08">
        <w:rPr>
          <w:sz w:val="24"/>
          <w:szCs w:val="24"/>
        </w:rPr>
        <w:t>patron agrees to abide by the Library’</w:t>
      </w:r>
      <w:r w:rsidR="002B1CF6">
        <w:rPr>
          <w:sz w:val="24"/>
          <w:szCs w:val="24"/>
        </w:rPr>
        <w:t xml:space="preserve">s Use Policy that prohibits </w:t>
      </w:r>
      <w:r w:rsidR="00EF2C08">
        <w:rPr>
          <w:sz w:val="24"/>
          <w:szCs w:val="24"/>
        </w:rPr>
        <w:t>abusive or illegal activity while using the Library’s Internet service. It is the responsibility of the user to understand his/her obligation to refrain from viewing inappropriate websites, spamming or any illegal activities.</w:t>
      </w:r>
    </w:p>
    <w:p w14:paraId="40498F92" w14:textId="6CE65A5F" w:rsidR="002B1CF6" w:rsidRDefault="00EF2C08">
      <w:pPr>
        <w:rPr>
          <w:sz w:val="24"/>
          <w:szCs w:val="24"/>
        </w:rPr>
      </w:pPr>
      <w:r>
        <w:rPr>
          <w:sz w:val="24"/>
          <w:szCs w:val="24"/>
        </w:rPr>
        <w:t>Anyone using the wireless network provided by the Library is forewarned that there can be no expectation of privacy when using the wireless network, whether accessed from an externa</w:t>
      </w:r>
      <w:r w:rsidR="002B1CF6">
        <w:rPr>
          <w:sz w:val="24"/>
          <w:szCs w:val="24"/>
        </w:rPr>
        <w:t>l</w:t>
      </w:r>
      <w:r>
        <w:rPr>
          <w:sz w:val="24"/>
          <w:szCs w:val="24"/>
        </w:rPr>
        <w:t xml:space="preserve"> or internal site and an</w:t>
      </w:r>
      <w:r w:rsidR="00CB46B1">
        <w:rPr>
          <w:sz w:val="24"/>
          <w:szCs w:val="24"/>
        </w:rPr>
        <w:t>y</w:t>
      </w:r>
      <w:r>
        <w:rPr>
          <w:sz w:val="24"/>
          <w:szCs w:val="24"/>
        </w:rPr>
        <w:t xml:space="preserve"> information being sent or received over the Library’s wireless network could potentially be intercepted by another wireless user. An informed wireless user should not transmit their credit card information, passwords and any other sensitive personal information. Users assume all associated risks and agree to hold harmless the Library and its employees for any personal information (e.g. credit card) that is compromised, or for any damage caused to user’s hardware or software due to electric surges, </w:t>
      </w:r>
      <w:r w:rsidR="002B1CF6">
        <w:rPr>
          <w:sz w:val="24"/>
          <w:szCs w:val="24"/>
        </w:rPr>
        <w:t>security issues or consequences caused by viruses or hacking</w:t>
      </w:r>
      <w:r w:rsidR="00CB46B1">
        <w:rPr>
          <w:sz w:val="24"/>
          <w:szCs w:val="24"/>
        </w:rPr>
        <w:t>.</w:t>
      </w:r>
      <w:r w:rsidR="002B1CF6">
        <w:rPr>
          <w:sz w:val="24"/>
          <w:szCs w:val="24"/>
        </w:rPr>
        <w:t xml:space="preserve"> All wireless access users should have up-to-date </w:t>
      </w:r>
      <w:r w:rsidR="00563266">
        <w:rPr>
          <w:sz w:val="24"/>
          <w:szCs w:val="24"/>
        </w:rPr>
        <w:t xml:space="preserve">virus and </w:t>
      </w:r>
      <w:r w:rsidR="004E3305">
        <w:rPr>
          <w:sz w:val="24"/>
          <w:szCs w:val="24"/>
        </w:rPr>
        <w:t>security protection</w:t>
      </w:r>
      <w:r w:rsidR="002B1CF6">
        <w:rPr>
          <w:sz w:val="24"/>
          <w:szCs w:val="24"/>
        </w:rPr>
        <w:t xml:space="preserve"> on their personal laptop computers or wireless devices.</w:t>
      </w:r>
    </w:p>
    <w:p w14:paraId="61159EBE" w14:textId="77777777" w:rsidR="002B1CF6" w:rsidRDefault="00BE6D67">
      <w:pPr>
        <w:rPr>
          <w:sz w:val="24"/>
          <w:szCs w:val="24"/>
        </w:rPr>
      </w:pPr>
      <w:r>
        <w:rPr>
          <w:sz w:val="24"/>
          <w:szCs w:val="24"/>
        </w:rPr>
        <w:t>The patron is responsible for</w:t>
      </w:r>
      <w:r w:rsidR="002B1CF6">
        <w:rPr>
          <w:sz w:val="24"/>
          <w:szCs w:val="24"/>
        </w:rPr>
        <w:t xml:space="preserve"> knowing how to configure their own equipment</w:t>
      </w:r>
      <w:r>
        <w:rPr>
          <w:sz w:val="24"/>
          <w:szCs w:val="24"/>
        </w:rPr>
        <w:t>, the library staff cannot configure</w:t>
      </w:r>
      <w:r w:rsidR="00563266">
        <w:rPr>
          <w:sz w:val="24"/>
          <w:szCs w:val="24"/>
        </w:rPr>
        <w:t xml:space="preserve"> laptops or install wireless cards. </w:t>
      </w:r>
      <w:r w:rsidR="002B1CF6">
        <w:rPr>
          <w:sz w:val="24"/>
          <w:szCs w:val="24"/>
        </w:rPr>
        <w:t xml:space="preserve"> The Library assumes no responsibility for damage, theft, or loss of any kind to a user’s equipment, software, data files or other personal property brought into or used at the Library’</w:t>
      </w:r>
      <w:r>
        <w:rPr>
          <w:sz w:val="24"/>
          <w:szCs w:val="24"/>
        </w:rPr>
        <w:t>s facilities. Users must keep their equipment with them at all times and may only use electrical outlets in public areas. The Library assumes no responsibility for the safety of equipment.</w:t>
      </w:r>
    </w:p>
    <w:p w14:paraId="1577BC89" w14:textId="77777777" w:rsidR="00BE6D67" w:rsidRDefault="00BE6D67">
      <w:pPr>
        <w:rPr>
          <w:sz w:val="24"/>
          <w:szCs w:val="24"/>
        </w:rPr>
      </w:pPr>
      <w:r>
        <w:rPr>
          <w:sz w:val="24"/>
          <w:szCs w:val="24"/>
        </w:rPr>
        <w:t>The Library cannot guarantee that the service will be available at any specific time nor can the Library accept reservations for wireless access. The connection shall not be used for illegal or time-consuming commercial purposes, or for purposes that infringe on other patrons’ access to equal bandwidth.</w:t>
      </w:r>
    </w:p>
    <w:p w14:paraId="2D88A19F" w14:textId="77777777" w:rsidR="00563266" w:rsidRDefault="00563266">
      <w:pPr>
        <w:rPr>
          <w:sz w:val="24"/>
          <w:szCs w:val="24"/>
        </w:rPr>
      </w:pPr>
      <w:r>
        <w:rPr>
          <w:sz w:val="24"/>
          <w:szCs w:val="24"/>
        </w:rPr>
        <w:t>Users shall hold the Library, its officers, employees and agents harmless against all acclaim, actions and judgements based upon or arising out of the patron’s use of Library wireless connections.</w:t>
      </w:r>
    </w:p>
    <w:p w14:paraId="6DAD2009" w14:textId="20C0378E" w:rsidR="00BE328D" w:rsidRDefault="00BE328D">
      <w:pPr>
        <w:rPr>
          <w:sz w:val="24"/>
          <w:szCs w:val="24"/>
        </w:rPr>
      </w:pPr>
      <w:r>
        <w:rPr>
          <w:sz w:val="24"/>
          <w:szCs w:val="24"/>
        </w:rPr>
        <w:lastRenderedPageBreak/>
        <w:t xml:space="preserve">Patrons shall defend, indemnify and hold the Town of Gainesville Public Library, its officers, trustees, employees and agents harmless against all claims, actions and judgements based upon or arising out of the patron’s use of the Library’s wireless connections.                         </w:t>
      </w:r>
    </w:p>
    <w:p w14:paraId="25B2D9DB" w14:textId="77777777" w:rsidR="00BE328D" w:rsidRDefault="00104B5B" w:rsidP="00592DC0">
      <w:pPr>
        <w:pStyle w:val="ListParagraph"/>
        <w:ind w:left="1445"/>
        <w:rPr>
          <w:sz w:val="24"/>
          <w:szCs w:val="24"/>
        </w:rPr>
      </w:pPr>
      <w:r>
        <w:rPr>
          <w:sz w:val="24"/>
          <w:szCs w:val="24"/>
        </w:rPr>
        <w:t xml:space="preserve">Patrons will need a notebook/ laptop computer or other device </w:t>
      </w:r>
    </w:p>
    <w:p w14:paraId="595C5F47" w14:textId="77777777" w:rsidR="00104B5B" w:rsidRDefault="00104B5B" w:rsidP="00104B5B">
      <w:pPr>
        <w:pStyle w:val="ListParagraph"/>
        <w:ind w:left="1445"/>
        <w:rPr>
          <w:sz w:val="24"/>
          <w:szCs w:val="24"/>
        </w:rPr>
      </w:pPr>
      <w:r>
        <w:rPr>
          <w:sz w:val="24"/>
          <w:szCs w:val="24"/>
        </w:rPr>
        <w:t xml:space="preserve">Equipped with a wireless card that supports the Wi-Fi standard </w:t>
      </w:r>
    </w:p>
    <w:p w14:paraId="47C013E3" w14:textId="77777777" w:rsidR="00592DC0" w:rsidRDefault="00104B5B" w:rsidP="00592DC0">
      <w:pPr>
        <w:pStyle w:val="ListParagraph"/>
        <w:ind w:left="1445"/>
        <w:rPr>
          <w:sz w:val="24"/>
          <w:szCs w:val="24"/>
        </w:rPr>
      </w:pPr>
      <w:r w:rsidRPr="00104B5B">
        <w:rPr>
          <w:sz w:val="24"/>
          <w:szCs w:val="24"/>
        </w:rPr>
        <w:t>(IIEE 802.11b/802.11g).</w:t>
      </w:r>
    </w:p>
    <w:p w14:paraId="2EC7D74A" w14:textId="77777777" w:rsidR="00104B5B" w:rsidRPr="00104B5B" w:rsidRDefault="00104B5B" w:rsidP="00592DC0">
      <w:pPr>
        <w:pStyle w:val="ListParagraph"/>
        <w:ind w:left="1445"/>
        <w:rPr>
          <w:sz w:val="24"/>
          <w:szCs w:val="24"/>
        </w:rPr>
      </w:pPr>
      <w:r w:rsidRPr="00104B5B">
        <w:rPr>
          <w:sz w:val="24"/>
          <w:szCs w:val="24"/>
        </w:rPr>
        <w:tab/>
      </w:r>
    </w:p>
    <w:p w14:paraId="439AF3F8" w14:textId="77777777" w:rsidR="00104B5B" w:rsidRDefault="00104B5B" w:rsidP="00592DC0">
      <w:pPr>
        <w:pStyle w:val="ListParagraph"/>
        <w:ind w:left="1445"/>
        <w:rPr>
          <w:sz w:val="24"/>
          <w:szCs w:val="24"/>
        </w:rPr>
      </w:pPr>
      <w:r w:rsidRPr="00104B5B">
        <w:rPr>
          <w:sz w:val="24"/>
          <w:szCs w:val="24"/>
        </w:rPr>
        <w:t>NOTE:  Printing access is not available via the wireless connection.</w:t>
      </w:r>
      <w:r>
        <w:rPr>
          <w:sz w:val="24"/>
          <w:szCs w:val="24"/>
        </w:rPr>
        <w:t xml:space="preserve">  </w:t>
      </w:r>
    </w:p>
    <w:p w14:paraId="2A8E52E0" w14:textId="77777777" w:rsidR="00592DC0" w:rsidRDefault="00592DC0" w:rsidP="00592DC0">
      <w:pPr>
        <w:pStyle w:val="ListParagraph"/>
        <w:ind w:left="1445"/>
        <w:rPr>
          <w:sz w:val="24"/>
          <w:szCs w:val="24"/>
        </w:rPr>
      </w:pPr>
      <w:r>
        <w:rPr>
          <w:sz w:val="24"/>
          <w:szCs w:val="24"/>
        </w:rPr>
        <w:t>I</w:t>
      </w:r>
      <w:r w:rsidR="00104B5B">
        <w:rPr>
          <w:sz w:val="24"/>
          <w:szCs w:val="24"/>
        </w:rPr>
        <w:t>f users need to print, they should save their work to a portable</w:t>
      </w:r>
    </w:p>
    <w:p w14:paraId="310E36CA" w14:textId="77777777" w:rsidR="00592DC0" w:rsidRDefault="00104B5B" w:rsidP="00592DC0">
      <w:pPr>
        <w:pStyle w:val="ListParagraph"/>
        <w:ind w:left="1445"/>
        <w:rPr>
          <w:sz w:val="24"/>
          <w:szCs w:val="24"/>
        </w:rPr>
      </w:pPr>
      <w:r>
        <w:rPr>
          <w:sz w:val="24"/>
          <w:szCs w:val="24"/>
        </w:rPr>
        <w:t xml:space="preserve"> </w:t>
      </w:r>
      <w:r w:rsidR="00592DC0">
        <w:rPr>
          <w:sz w:val="24"/>
          <w:szCs w:val="24"/>
        </w:rPr>
        <w:t xml:space="preserve">Storage device (e.g. floppy disk, </w:t>
      </w:r>
      <w:proofErr w:type="spellStart"/>
      <w:r w:rsidR="00592DC0">
        <w:rPr>
          <w:sz w:val="24"/>
          <w:szCs w:val="24"/>
        </w:rPr>
        <w:t>usb</w:t>
      </w:r>
      <w:proofErr w:type="spellEnd"/>
      <w:r w:rsidR="00592DC0">
        <w:rPr>
          <w:sz w:val="24"/>
          <w:szCs w:val="24"/>
        </w:rPr>
        <w:t xml:space="preserve"> storage device) or wait to print</w:t>
      </w:r>
    </w:p>
    <w:p w14:paraId="0958ADF1" w14:textId="77777777" w:rsidR="00592DC0" w:rsidRDefault="00592DC0" w:rsidP="00592DC0">
      <w:pPr>
        <w:pStyle w:val="ListParagraph"/>
        <w:ind w:left="1445"/>
        <w:rPr>
          <w:sz w:val="24"/>
          <w:szCs w:val="24"/>
        </w:rPr>
      </w:pPr>
      <w:r>
        <w:rPr>
          <w:sz w:val="24"/>
          <w:szCs w:val="24"/>
        </w:rPr>
        <w:t xml:space="preserve">A document on a home printer.  An alternative to printing is to </w:t>
      </w:r>
    </w:p>
    <w:p w14:paraId="2A159FC3" w14:textId="77777777" w:rsidR="00592DC0" w:rsidRDefault="00592DC0" w:rsidP="00592DC0">
      <w:pPr>
        <w:pStyle w:val="ListParagraph"/>
        <w:ind w:left="1445"/>
        <w:rPr>
          <w:sz w:val="24"/>
          <w:szCs w:val="24"/>
        </w:rPr>
      </w:pPr>
      <w:r>
        <w:rPr>
          <w:sz w:val="24"/>
          <w:szCs w:val="24"/>
        </w:rPr>
        <w:t>Email files to one’s email account.</w:t>
      </w:r>
    </w:p>
    <w:p w14:paraId="1A9ED1EF" w14:textId="77777777" w:rsidR="00104B5B" w:rsidRDefault="00104B5B" w:rsidP="00592DC0">
      <w:pPr>
        <w:pStyle w:val="ListParagraph"/>
        <w:ind w:left="1445"/>
        <w:rPr>
          <w:sz w:val="24"/>
          <w:szCs w:val="24"/>
        </w:rPr>
      </w:pPr>
      <w:r>
        <w:rPr>
          <w:sz w:val="24"/>
          <w:szCs w:val="24"/>
        </w:rPr>
        <w:t xml:space="preserve">               </w:t>
      </w:r>
    </w:p>
    <w:p w14:paraId="59E88C59" w14:textId="77777777" w:rsidR="00D732AF" w:rsidRDefault="00592DC0" w:rsidP="00592DC0">
      <w:pPr>
        <w:rPr>
          <w:sz w:val="24"/>
          <w:szCs w:val="24"/>
        </w:rPr>
      </w:pPr>
      <w:r>
        <w:rPr>
          <w:sz w:val="24"/>
          <w:szCs w:val="24"/>
        </w:rPr>
        <w:t xml:space="preserve">Library staff will not provide technical assistance and cannot guarantee that a user’s </w:t>
      </w:r>
      <w:r w:rsidR="00D732AF">
        <w:rPr>
          <w:sz w:val="24"/>
          <w:szCs w:val="24"/>
        </w:rPr>
        <w:t>hardware will work with</w:t>
      </w:r>
      <w:r>
        <w:rPr>
          <w:sz w:val="24"/>
          <w:szCs w:val="24"/>
        </w:rPr>
        <w:t xml:space="preserve"> the library’s wireless connection.  If a user has problems accessing the Internet over these </w:t>
      </w:r>
      <w:r w:rsidR="00D732AF">
        <w:rPr>
          <w:sz w:val="24"/>
          <w:szCs w:val="24"/>
        </w:rPr>
        <w:t>c</w:t>
      </w:r>
      <w:r>
        <w:rPr>
          <w:sz w:val="24"/>
          <w:szCs w:val="24"/>
        </w:rPr>
        <w:t>onnections, staff will not assis</w:t>
      </w:r>
      <w:r w:rsidR="00D732AF">
        <w:rPr>
          <w:sz w:val="24"/>
          <w:szCs w:val="24"/>
        </w:rPr>
        <w:t>t in making changes to the user’s network setting or perform any troubleshooting on the user’s own computer.  Users should refer to their owner’s manuals or other support services offered by their device manufacturer.</w:t>
      </w:r>
      <w:r>
        <w:rPr>
          <w:sz w:val="24"/>
          <w:szCs w:val="24"/>
        </w:rPr>
        <w:t xml:space="preserve">   </w:t>
      </w:r>
    </w:p>
    <w:p w14:paraId="495D19F5" w14:textId="16E5E454" w:rsidR="00D732AF" w:rsidRDefault="00D732AF" w:rsidP="00592DC0">
      <w:pPr>
        <w:rPr>
          <w:sz w:val="24"/>
          <w:szCs w:val="24"/>
        </w:rPr>
      </w:pPr>
      <w:r>
        <w:rPr>
          <w:sz w:val="24"/>
          <w:szCs w:val="24"/>
        </w:rPr>
        <w:t xml:space="preserve">The Town of Gainesville Public Library has tried to ensure that the wireless access is available throughout its public facility areas.  However, signal strength may </w:t>
      </w:r>
      <w:r w:rsidR="00500A2B">
        <w:rPr>
          <w:sz w:val="24"/>
          <w:szCs w:val="24"/>
        </w:rPr>
        <w:t>vary in</w:t>
      </w:r>
      <w:r>
        <w:rPr>
          <w:sz w:val="24"/>
          <w:szCs w:val="24"/>
        </w:rPr>
        <w:t xml:space="preserve"> the building and users may encounter occasional “dead spots” where wireless reception may be limited or too many users are attempting to access from a particular access point.  Users who encounter trouble accessing the Internet or staying online should try a different location within the library. </w:t>
      </w:r>
    </w:p>
    <w:p w14:paraId="13B9ADDD" w14:textId="77777777" w:rsidR="00D732AF" w:rsidRDefault="00D732AF" w:rsidP="00592DC0">
      <w:pPr>
        <w:rPr>
          <w:sz w:val="24"/>
          <w:szCs w:val="24"/>
        </w:rPr>
      </w:pPr>
    </w:p>
    <w:p w14:paraId="744BBE83" w14:textId="77777777" w:rsidR="00592DC0" w:rsidRPr="00104B5B" w:rsidRDefault="00592DC0" w:rsidP="00104B5B">
      <w:pPr>
        <w:ind w:left="1440"/>
        <w:rPr>
          <w:sz w:val="24"/>
          <w:szCs w:val="24"/>
        </w:rPr>
      </w:pPr>
    </w:p>
    <w:p w14:paraId="72216B97" w14:textId="0C0E15DF" w:rsidR="00E200B7" w:rsidRPr="00E200B7" w:rsidRDefault="00104B5B">
      <w:pPr>
        <w:rPr>
          <w:sz w:val="24"/>
          <w:szCs w:val="24"/>
        </w:rPr>
      </w:pPr>
      <w:r>
        <w:rPr>
          <w:sz w:val="24"/>
          <w:szCs w:val="24"/>
        </w:rPr>
        <w:tab/>
      </w:r>
      <w:r>
        <w:rPr>
          <w:sz w:val="24"/>
          <w:szCs w:val="24"/>
        </w:rPr>
        <w:tab/>
      </w:r>
      <w:r>
        <w:rPr>
          <w:sz w:val="24"/>
          <w:szCs w:val="24"/>
        </w:rPr>
        <w:tab/>
      </w:r>
      <w:r>
        <w:rPr>
          <w:sz w:val="24"/>
          <w:szCs w:val="24"/>
        </w:rPr>
        <w:tab/>
      </w:r>
      <w:r>
        <w:rPr>
          <w:sz w:val="24"/>
          <w:szCs w:val="24"/>
        </w:rPr>
        <w:tab/>
      </w:r>
    </w:p>
    <w:sectPr w:rsidR="00E200B7" w:rsidRPr="00E200B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7440" w14:textId="77777777" w:rsidR="004E3305" w:rsidRDefault="004E3305" w:rsidP="004E3305">
      <w:pPr>
        <w:spacing w:after="0" w:line="240" w:lineRule="auto"/>
      </w:pPr>
      <w:r>
        <w:separator/>
      </w:r>
    </w:p>
  </w:endnote>
  <w:endnote w:type="continuationSeparator" w:id="0">
    <w:p w14:paraId="09BBC237" w14:textId="77777777" w:rsidR="004E3305" w:rsidRDefault="004E3305" w:rsidP="004E3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237322"/>
      <w:docPartObj>
        <w:docPartGallery w:val="Page Numbers (Bottom of Page)"/>
        <w:docPartUnique/>
      </w:docPartObj>
    </w:sdtPr>
    <w:sdtEndPr/>
    <w:sdtContent>
      <w:sdt>
        <w:sdtPr>
          <w:id w:val="-1769616900"/>
          <w:docPartObj>
            <w:docPartGallery w:val="Page Numbers (Top of Page)"/>
            <w:docPartUnique/>
          </w:docPartObj>
        </w:sdtPr>
        <w:sdtEndPr/>
        <w:sdtContent>
          <w:p w14:paraId="0AC54517" w14:textId="1A208FBC" w:rsidR="004E3305" w:rsidRDefault="004E33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2A9E3D3" w14:textId="77777777" w:rsidR="004E3305" w:rsidRDefault="004E3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CE95F" w14:textId="77777777" w:rsidR="004E3305" w:rsidRDefault="004E3305" w:rsidP="004E3305">
      <w:pPr>
        <w:spacing w:after="0" w:line="240" w:lineRule="auto"/>
      </w:pPr>
      <w:r>
        <w:separator/>
      </w:r>
    </w:p>
  </w:footnote>
  <w:footnote w:type="continuationSeparator" w:id="0">
    <w:p w14:paraId="572798C8" w14:textId="77777777" w:rsidR="004E3305" w:rsidRDefault="004E3305" w:rsidP="004E3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1646F"/>
    <w:multiLevelType w:val="hybridMultilevel"/>
    <w:tmpl w:val="6748BF0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num w:numId="1" w16cid:durableId="1665235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0B7"/>
    <w:rsid w:val="000678C7"/>
    <w:rsid w:val="000A1B0E"/>
    <w:rsid w:val="00104B5B"/>
    <w:rsid w:val="002B1CF6"/>
    <w:rsid w:val="003D1621"/>
    <w:rsid w:val="0041678F"/>
    <w:rsid w:val="00480752"/>
    <w:rsid w:val="004E3305"/>
    <w:rsid w:val="004F26A3"/>
    <w:rsid w:val="00500A2B"/>
    <w:rsid w:val="00563266"/>
    <w:rsid w:val="005711B8"/>
    <w:rsid w:val="00592DC0"/>
    <w:rsid w:val="00743BE7"/>
    <w:rsid w:val="00BE3147"/>
    <w:rsid w:val="00BE328D"/>
    <w:rsid w:val="00BE6D67"/>
    <w:rsid w:val="00C719E8"/>
    <w:rsid w:val="00CB46B1"/>
    <w:rsid w:val="00D732AF"/>
    <w:rsid w:val="00DD729A"/>
    <w:rsid w:val="00E200B7"/>
    <w:rsid w:val="00EF2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B4CC2"/>
  <w15:chartTrackingRefBased/>
  <w15:docId w15:val="{BD9DCC0E-F765-4739-A635-0504FCA5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B5B"/>
    <w:pPr>
      <w:ind w:left="720"/>
      <w:contextualSpacing/>
    </w:pPr>
  </w:style>
  <w:style w:type="paragraph" w:styleId="Header">
    <w:name w:val="header"/>
    <w:basedOn w:val="Normal"/>
    <w:link w:val="HeaderChar"/>
    <w:uiPriority w:val="99"/>
    <w:unhideWhenUsed/>
    <w:rsid w:val="004E3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305"/>
  </w:style>
  <w:style w:type="paragraph" w:styleId="Footer">
    <w:name w:val="footer"/>
    <w:basedOn w:val="Normal"/>
    <w:link w:val="FooterChar"/>
    <w:uiPriority w:val="99"/>
    <w:unhideWhenUsed/>
    <w:rsid w:val="004E3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dc:creator>
  <cp:keywords/>
  <dc:description/>
  <cp:lastModifiedBy>Kaitlyn De Jesus</cp:lastModifiedBy>
  <cp:revision>7</cp:revision>
  <cp:lastPrinted>2025-02-23T20:21:00Z</cp:lastPrinted>
  <dcterms:created xsi:type="dcterms:W3CDTF">2022-12-03T01:13:00Z</dcterms:created>
  <dcterms:modified xsi:type="dcterms:W3CDTF">2025-02-23T20:22:00Z</dcterms:modified>
</cp:coreProperties>
</file>