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0DF" w:rsidRDefault="00E630DF" w:rsidP="00E630DF">
      <w:pPr>
        <w:jc w:val="center"/>
        <w:rPr>
          <w:rFonts w:ascii="Arial" w:eastAsia="Times New Roman" w:hAnsi="Arial" w:cs="Arial"/>
          <w:b/>
          <w:bCs/>
          <w:color w:val="000000"/>
          <w:sz w:val="26"/>
          <w:szCs w:val="26"/>
        </w:rPr>
      </w:pPr>
      <w:r>
        <w:rPr>
          <w:rFonts w:ascii="Arial" w:hAnsi="Arial" w:cs="Arial"/>
          <w:b/>
          <w:noProof/>
          <w:sz w:val="26"/>
          <w:szCs w:val="26"/>
        </w:rPr>
        <w:drawing>
          <wp:inline distT="0" distB="0" distL="0" distR="0" wp14:anchorId="7E5D0521" wp14:editId="519AB9F9">
            <wp:extent cx="4972050" cy="1431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vens+LibraryLogoResize-NO-WHITE (1).png"/>
                    <pic:cNvPicPr/>
                  </pic:nvPicPr>
                  <pic:blipFill>
                    <a:blip r:embed="rId5">
                      <a:extLst>
                        <a:ext uri="{28A0092B-C50C-407E-A947-70E740481C1C}">
                          <a14:useLocalDpi xmlns:a14="http://schemas.microsoft.com/office/drawing/2010/main" val="0"/>
                        </a:ext>
                      </a:extLst>
                    </a:blip>
                    <a:stretch>
                      <a:fillRect/>
                    </a:stretch>
                  </pic:blipFill>
                  <pic:spPr>
                    <a:xfrm>
                      <a:off x="0" y="0"/>
                      <a:ext cx="5000197" cy="1439159"/>
                    </a:xfrm>
                    <a:prstGeom prst="rect">
                      <a:avLst/>
                    </a:prstGeom>
                  </pic:spPr>
                </pic:pic>
              </a:graphicData>
            </a:graphic>
          </wp:inline>
        </w:drawing>
      </w:r>
    </w:p>
    <w:p w:rsidR="00E630DF" w:rsidRDefault="00E630DF" w:rsidP="00E630DF">
      <w:pPr>
        <w:jc w:val="center"/>
        <w:rPr>
          <w:rFonts w:ascii="Arial" w:eastAsia="Times New Roman" w:hAnsi="Arial" w:cs="Arial"/>
          <w:b/>
          <w:bCs/>
          <w:color w:val="000000"/>
          <w:sz w:val="26"/>
          <w:szCs w:val="26"/>
        </w:rPr>
      </w:pPr>
    </w:p>
    <w:p w:rsidR="00E630DF" w:rsidRPr="00E92F5B" w:rsidRDefault="00E630DF" w:rsidP="00E630DF">
      <w:pPr>
        <w:jc w:val="center"/>
        <w:rPr>
          <w:rFonts w:ascii="Times New Roman" w:eastAsia="Times New Roman" w:hAnsi="Times New Roman" w:cs="Times New Roman"/>
          <w:sz w:val="24"/>
          <w:szCs w:val="24"/>
        </w:rPr>
      </w:pPr>
      <w:r w:rsidRPr="00E92F5B">
        <w:rPr>
          <w:rFonts w:ascii="Arial" w:eastAsia="Times New Roman" w:hAnsi="Arial" w:cs="Arial"/>
          <w:b/>
          <w:bCs/>
          <w:color w:val="000000"/>
          <w:sz w:val="26"/>
          <w:szCs w:val="26"/>
        </w:rPr>
        <w:t>MEETING ROOM POLICY</w:t>
      </w:r>
    </w:p>
    <w:p w:rsidR="00E630DF" w:rsidRPr="00E92F5B" w:rsidRDefault="00E630DF" w:rsidP="00E630DF">
      <w:pPr>
        <w:rPr>
          <w:rFonts w:ascii="Times New Roman" w:eastAsia="Times New Roman" w:hAnsi="Times New Roman" w:cs="Times New Roman"/>
          <w:sz w:val="24"/>
          <w:szCs w:val="24"/>
        </w:rPr>
      </w:pPr>
    </w:p>
    <w:p w:rsidR="00E630DF" w:rsidRPr="00E92F5B" w:rsidRDefault="00E630DF" w:rsidP="00E630DF">
      <w:pPr>
        <w:rPr>
          <w:rFonts w:ascii="Times New Roman" w:eastAsia="Times New Roman" w:hAnsi="Times New Roman" w:cs="Times New Roman"/>
          <w:sz w:val="24"/>
          <w:szCs w:val="24"/>
        </w:rPr>
      </w:pPr>
      <w:r w:rsidRPr="00E92F5B">
        <w:rPr>
          <w:rFonts w:ascii="Arial" w:eastAsia="Times New Roman" w:hAnsi="Arial" w:cs="Arial"/>
          <w:color w:val="000000"/>
        </w:rPr>
        <w:t xml:space="preserve">The use of the meeting room at Stevens Memorial Community Library is primarily for programs conducted or sponsored by community groups and </w:t>
      </w:r>
      <w:proofErr w:type="spellStart"/>
      <w:proofErr w:type="gramStart"/>
      <w:r w:rsidRPr="00E92F5B">
        <w:rPr>
          <w:rFonts w:ascii="Arial" w:eastAsia="Times New Roman" w:hAnsi="Arial" w:cs="Arial"/>
          <w:color w:val="000000"/>
        </w:rPr>
        <w:t>non profit</w:t>
      </w:r>
      <w:proofErr w:type="spellEnd"/>
      <w:proofErr w:type="gramEnd"/>
      <w:r w:rsidRPr="00E92F5B">
        <w:rPr>
          <w:rFonts w:ascii="Arial" w:eastAsia="Times New Roman" w:hAnsi="Arial" w:cs="Arial"/>
          <w:color w:val="000000"/>
        </w:rPr>
        <w:t xml:space="preserve"> organizations whose missions are educational, cultural, and/or for civic betterment.  All groups looking to use the meeting room must submit a </w:t>
      </w:r>
      <w:hyperlink r:id="rId6" w:history="1">
        <w:r w:rsidRPr="003C6147">
          <w:rPr>
            <w:rStyle w:val="Hyperlink"/>
            <w:rFonts w:ascii="Arial" w:eastAsia="Times New Roman" w:hAnsi="Arial" w:cs="Arial"/>
            <w:i/>
            <w:iCs/>
          </w:rPr>
          <w:t>Meeting Room A</w:t>
        </w:r>
        <w:r w:rsidR="003C6147" w:rsidRPr="003C6147">
          <w:rPr>
            <w:rStyle w:val="Hyperlink"/>
            <w:rFonts w:ascii="Arial" w:eastAsia="Times New Roman" w:hAnsi="Arial" w:cs="Arial"/>
            <w:i/>
            <w:iCs/>
          </w:rPr>
          <w:t>greement</w:t>
        </w:r>
      </w:hyperlink>
      <w:r w:rsidRPr="00E92F5B">
        <w:rPr>
          <w:rFonts w:ascii="Arial" w:eastAsia="Times New Roman" w:hAnsi="Arial" w:cs="Arial"/>
          <w:color w:val="000000"/>
        </w:rPr>
        <w:t xml:space="preserve"> to receive the space.  Reservations should </w:t>
      </w:r>
      <w:proofErr w:type="gramStart"/>
      <w:r w:rsidRPr="00E92F5B">
        <w:rPr>
          <w:rFonts w:ascii="Arial" w:eastAsia="Times New Roman" w:hAnsi="Arial" w:cs="Arial"/>
          <w:color w:val="000000"/>
        </w:rPr>
        <w:t>be made</w:t>
      </w:r>
      <w:proofErr w:type="gramEnd"/>
      <w:r w:rsidRPr="00E92F5B">
        <w:rPr>
          <w:rFonts w:ascii="Arial" w:eastAsia="Times New Roman" w:hAnsi="Arial" w:cs="Arial"/>
          <w:color w:val="000000"/>
        </w:rPr>
        <w:t xml:space="preserve"> as soon as possible and will be filled on a first come, first served basis.  Applications are available at the circulation desk and on our website.  </w:t>
      </w:r>
    </w:p>
    <w:p w:rsidR="00E630DF" w:rsidRPr="00E92F5B" w:rsidRDefault="00E630DF" w:rsidP="00E630DF">
      <w:pPr>
        <w:rPr>
          <w:rFonts w:ascii="Times New Roman" w:eastAsia="Times New Roman" w:hAnsi="Times New Roman" w:cs="Times New Roman"/>
          <w:sz w:val="24"/>
          <w:szCs w:val="24"/>
        </w:rPr>
      </w:pPr>
    </w:p>
    <w:p w:rsidR="00E630DF" w:rsidRPr="00E92F5B" w:rsidRDefault="00E630DF" w:rsidP="00E630DF">
      <w:pPr>
        <w:rPr>
          <w:rFonts w:ascii="Times New Roman" w:eastAsia="Times New Roman" w:hAnsi="Times New Roman" w:cs="Times New Roman"/>
          <w:sz w:val="24"/>
          <w:szCs w:val="24"/>
        </w:rPr>
      </w:pPr>
      <w:r w:rsidRPr="00E92F5B">
        <w:rPr>
          <w:rFonts w:ascii="Arial" w:eastAsia="Times New Roman" w:hAnsi="Arial" w:cs="Arial"/>
          <w:color w:val="000000"/>
        </w:rPr>
        <w:t>General Rules of Use:</w:t>
      </w:r>
      <w:bookmarkStart w:id="0" w:name="_GoBack"/>
      <w:bookmarkEnd w:id="0"/>
    </w:p>
    <w:p w:rsidR="00E630DF" w:rsidRPr="00E92F5B" w:rsidRDefault="00E630DF" w:rsidP="00E630DF">
      <w:pPr>
        <w:rPr>
          <w:rFonts w:ascii="Times New Roman" w:eastAsia="Times New Roman" w:hAnsi="Times New Roman" w:cs="Times New Roman"/>
          <w:sz w:val="24"/>
          <w:szCs w:val="24"/>
        </w:rPr>
      </w:pPr>
    </w:p>
    <w:p w:rsidR="00E630DF" w:rsidRPr="00E92F5B" w:rsidRDefault="00E630DF" w:rsidP="00E630DF">
      <w:pPr>
        <w:numPr>
          <w:ilvl w:val="0"/>
          <w:numId w:val="1"/>
        </w:numPr>
        <w:textAlignment w:val="baseline"/>
        <w:rPr>
          <w:rFonts w:ascii="Arial" w:eastAsia="Times New Roman" w:hAnsi="Arial" w:cs="Arial"/>
          <w:color w:val="000000"/>
        </w:rPr>
      </w:pPr>
      <w:r w:rsidRPr="00E92F5B">
        <w:rPr>
          <w:rFonts w:ascii="Arial" w:eastAsia="Times New Roman" w:hAnsi="Arial" w:cs="Arial"/>
          <w:color w:val="000000"/>
        </w:rPr>
        <w:t>Library sponsored programs receive first consideration.</w:t>
      </w:r>
    </w:p>
    <w:p w:rsidR="00E630DF" w:rsidRPr="00E92F5B" w:rsidRDefault="00E630DF" w:rsidP="00E630DF">
      <w:pPr>
        <w:numPr>
          <w:ilvl w:val="0"/>
          <w:numId w:val="1"/>
        </w:numPr>
        <w:textAlignment w:val="baseline"/>
        <w:rPr>
          <w:rFonts w:ascii="Arial" w:eastAsia="Times New Roman" w:hAnsi="Arial" w:cs="Arial"/>
          <w:color w:val="000000"/>
        </w:rPr>
      </w:pPr>
      <w:r w:rsidRPr="00E92F5B">
        <w:rPr>
          <w:rFonts w:ascii="Arial" w:eastAsia="Times New Roman" w:hAnsi="Arial" w:cs="Arial"/>
          <w:color w:val="000000"/>
        </w:rPr>
        <w:t>The meeting room is not available for political or partisan purposes, or for the benefit of private individuals or commercial use.  Sale of merchandise (i.e. literary events) is at the discretion of the library director.</w:t>
      </w:r>
    </w:p>
    <w:p w:rsidR="00E630DF" w:rsidRPr="00E92F5B" w:rsidRDefault="00E630DF" w:rsidP="00E630DF">
      <w:pPr>
        <w:numPr>
          <w:ilvl w:val="0"/>
          <w:numId w:val="1"/>
        </w:numPr>
        <w:textAlignment w:val="baseline"/>
        <w:rPr>
          <w:rFonts w:ascii="Arial" w:eastAsia="Times New Roman" w:hAnsi="Arial" w:cs="Arial"/>
          <w:color w:val="000000"/>
        </w:rPr>
      </w:pPr>
      <w:r w:rsidRPr="00E92F5B">
        <w:rPr>
          <w:rFonts w:ascii="Arial" w:eastAsia="Times New Roman" w:hAnsi="Arial" w:cs="Arial"/>
          <w:color w:val="000000"/>
        </w:rPr>
        <w:t>Number of individuals attending the event may not exceed the limit set by Fire Code Regulations.  The capacity in the Reading Room is limited to 10.  The capacity in other areas of the library may be limited.  If you have a large group beyond 25-30, the library may not be able to accommodate your request.</w:t>
      </w:r>
    </w:p>
    <w:p w:rsidR="00E630DF" w:rsidRPr="00E92F5B" w:rsidRDefault="00E630DF" w:rsidP="00E630DF">
      <w:pPr>
        <w:numPr>
          <w:ilvl w:val="0"/>
          <w:numId w:val="1"/>
        </w:numPr>
        <w:textAlignment w:val="baseline"/>
        <w:rPr>
          <w:rFonts w:ascii="Arial" w:eastAsia="Times New Roman" w:hAnsi="Arial" w:cs="Arial"/>
          <w:color w:val="000000"/>
        </w:rPr>
      </w:pPr>
      <w:r w:rsidRPr="00E92F5B">
        <w:rPr>
          <w:rFonts w:ascii="Arial" w:eastAsia="Times New Roman" w:hAnsi="Arial" w:cs="Arial"/>
          <w:color w:val="000000"/>
        </w:rPr>
        <w:t xml:space="preserve">There is no charge for using the meeting rooms, donations </w:t>
      </w:r>
      <w:proofErr w:type="gramStart"/>
      <w:r w:rsidRPr="00E92F5B">
        <w:rPr>
          <w:rFonts w:ascii="Arial" w:eastAsia="Times New Roman" w:hAnsi="Arial" w:cs="Arial"/>
          <w:color w:val="000000"/>
        </w:rPr>
        <w:t>can be made</w:t>
      </w:r>
      <w:proofErr w:type="gramEnd"/>
      <w:r w:rsidRPr="00E92F5B">
        <w:rPr>
          <w:rFonts w:ascii="Arial" w:eastAsia="Times New Roman" w:hAnsi="Arial" w:cs="Arial"/>
          <w:color w:val="000000"/>
        </w:rPr>
        <w:t xml:space="preserve"> at any time.</w:t>
      </w:r>
    </w:p>
    <w:p w:rsidR="00E630DF" w:rsidRPr="00E92F5B" w:rsidRDefault="00E630DF" w:rsidP="00E630DF">
      <w:pPr>
        <w:numPr>
          <w:ilvl w:val="0"/>
          <w:numId w:val="1"/>
        </w:numPr>
        <w:textAlignment w:val="baseline"/>
        <w:rPr>
          <w:rFonts w:ascii="Arial" w:eastAsia="Times New Roman" w:hAnsi="Arial" w:cs="Arial"/>
          <w:color w:val="000000"/>
        </w:rPr>
      </w:pPr>
      <w:r w:rsidRPr="00E92F5B">
        <w:rPr>
          <w:rFonts w:ascii="Arial" w:eastAsia="Times New Roman" w:hAnsi="Arial" w:cs="Arial"/>
          <w:color w:val="000000"/>
        </w:rPr>
        <w:t xml:space="preserve">The library </w:t>
      </w:r>
      <w:proofErr w:type="gramStart"/>
      <w:r w:rsidRPr="00E92F5B">
        <w:rPr>
          <w:rFonts w:ascii="Arial" w:eastAsia="Times New Roman" w:hAnsi="Arial" w:cs="Arial"/>
          <w:color w:val="000000"/>
        </w:rPr>
        <w:t>should be notified</w:t>
      </w:r>
      <w:proofErr w:type="gramEnd"/>
      <w:r w:rsidRPr="00E92F5B">
        <w:rPr>
          <w:rFonts w:ascii="Arial" w:eastAsia="Times New Roman" w:hAnsi="Arial" w:cs="Arial"/>
          <w:color w:val="000000"/>
        </w:rPr>
        <w:t xml:space="preserve"> if the group needs to cancel.</w:t>
      </w:r>
    </w:p>
    <w:p w:rsidR="00E630DF" w:rsidRPr="00E92F5B" w:rsidRDefault="00E630DF" w:rsidP="00E630DF">
      <w:pPr>
        <w:numPr>
          <w:ilvl w:val="0"/>
          <w:numId w:val="1"/>
        </w:numPr>
        <w:textAlignment w:val="baseline"/>
        <w:rPr>
          <w:rFonts w:ascii="Arial" w:eastAsia="Times New Roman" w:hAnsi="Arial" w:cs="Arial"/>
          <w:color w:val="000000"/>
        </w:rPr>
      </w:pPr>
      <w:r w:rsidRPr="00E92F5B">
        <w:rPr>
          <w:rFonts w:ascii="Arial" w:eastAsia="Times New Roman" w:hAnsi="Arial" w:cs="Arial"/>
          <w:color w:val="000000"/>
        </w:rPr>
        <w:t xml:space="preserve">No admission fee </w:t>
      </w:r>
      <w:proofErr w:type="gramStart"/>
      <w:r w:rsidRPr="00E92F5B">
        <w:rPr>
          <w:rFonts w:ascii="Arial" w:eastAsia="Times New Roman" w:hAnsi="Arial" w:cs="Arial"/>
          <w:color w:val="000000"/>
        </w:rPr>
        <w:t>may be charged</w:t>
      </w:r>
      <w:proofErr w:type="gramEnd"/>
      <w:r w:rsidRPr="00E92F5B">
        <w:rPr>
          <w:rFonts w:ascii="Arial" w:eastAsia="Times New Roman" w:hAnsi="Arial" w:cs="Arial"/>
          <w:color w:val="000000"/>
        </w:rPr>
        <w:t xml:space="preserve"> for entrance to an event in the meeting room.  A sponsor of a meeting or program may request a fee that covers the cost of materials to participants.</w:t>
      </w:r>
    </w:p>
    <w:p w:rsidR="00E630DF" w:rsidRPr="00E92F5B" w:rsidRDefault="00E630DF" w:rsidP="00E630DF">
      <w:pPr>
        <w:numPr>
          <w:ilvl w:val="0"/>
          <w:numId w:val="1"/>
        </w:numPr>
        <w:textAlignment w:val="baseline"/>
        <w:rPr>
          <w:rFonts w:ascii="Arial" w:eastAsia="Times New Roman" w:hAnsi="Arial" w:cs="Arial"/>
          <w:color w:val="000000"/>
        </w:rPr>
      </w:pPr>
      <w:r w:rsidRPr="00E92F5B">
        <w:rPr>
          <w:rFonts w:ascii="Arial" w:eastAsia="Times New Roman" w:hAnsi="Arial" w:cs="Arial"/>
          <w:color w:val="000000"/>
        </w:rPr>
        <w:t xml:space="preserve">Meeting spaces </w:t>
      </w:r>
      <w:proofErr w:type="gramStart"/>
      <w:r w:rsidRPr="00E92F5B">
        <w:rPr>
          <w:rFonts w:ascii="Arial" w:eastAsia="Times New Roman" w:hAnsi="Arial" w:cs="Arial"/>
          <w:color w:val="000000"/>
        </w:rPr>
        <w:t>may only be used</w:t>
      </w:r>
      <w:proofErr w:type="gramEnd"/>
      <w:r w:rsidRPr="00E92F5B">
        <w:rPr>
          <w:rFonts w:ascii="Arial" w:eastAsia="Times New Roman" w:hAnsi="Arial" w:cs="Arial"/>
          <w:color w:val="000000"/>
        </w:rPr>
        <w:t xml:space="preserve"> during library open hours.  The main contact person is responsible for setting up before and cleaning up after the event.</w:t>
      </w:r>
    </w:p>
    <w:p w:rsidR="00E630DF" w:rsidRPr="00E92F5B" w:rsidRDefault="00E630DF" w:rsidP="00E630DF">
      <w:pPr>
        <w:numPr>
          <w:ilvl w:val="0"/>
          <w:numId w:val="1"/>
        </w:numPr>
        <w:textAlignment w:val="baseline"/>
        <w:rPr>
          <w:rFonts w:ascii="Arial" w:eastAsia="Times New Roman" w:hAnsi="Arial" w:cs="Arial"/>
          <w:color w:val="000000"/>
        </w:rPr>
      </w:pPr>
      <w:r w:rsidRPr="00E92F5B">
        <w:rPr>
          <w:rFonts w:ascii="Arial" w:eastAsia="Times New Roman" w:hAnsi="Arial" w:cs="Arial"/>
          <w:color w:val="000000"/>
        </w:rPr>
        <w:t xml:space="preserve">Other than as a designation of location, the name of the library </w:t>
      </w:r>
      <w:proofErr w:type="gramStart"/>
      <w:r w:rsidRPr="00E92F5B">
        <w:rPr>
          <w:rFonts w:ascii="Arial" w:eastAsia="Times New Roman" w:hAnsi="Arial" w:cs="Arial"/>
          <w:color w:val="000000"/>
        </w:rPr>
        <w:t>may not be used</w:t>
      </w:r>
      <w:proofErr w:type="gramEnd"/>
      <w:r w:rsidRPr="00E92F5B">
        <w:rPr>
          <w:rFonts w:ascii="Arial" w:eastAsia="Times New Roman" w:hAnsi="Arial" w:cs="Arial"/>
          <w:color w:val="000000"/>
        </w:rPr>
        <w:t xml:space="preserve"> in any publicity relating to the use of the meeting room.</w:t>
      </w:r>
    </w:p>
    <w:p w:rsidR="00E630DF" w:rsidRDefault="00E630DF" w:rsidP="00E630DF">
      <w:pPr>
        <w:numPr>
          <w:ilvl w:val="0"/>
          <w:numId w:val="1"/>
        </w:numPr>
        <w:textAlignment w:val="baseline"/>
        <w:rPr>
          <w:rFonts w:ascii="Arial" w:eastAsia="Times New Roman" w:hAnsi="Arial" w:cs="Arial"/>
          <w:color w:val="000000"/>
        </w:rPr>
      </w:pPr>
      <w:r w:rsidRPr="00E92F5B">
        <w:rPr>
          <w:rFonts w:ascii="Arial" w:eastAsia="Times New Roman" w:hAnsi="Arial" w:cs="Arial"/>
          <w:color w:val="000000"/>
        </w:rPr>
        <w:t xml:space="preserve">The library will not be responsible for personal belongings of those attending a meeting or event.  </w:t>
      </w:r>
    </w:p>
    <w:p w:rsidR="00E630DF" w:rsidRDefault="00E630DF" w:rsidP="00E630DF">
      <w:pPr>
        <w:numPr>
          <w:ilvl w:val="0"/>
          <w:numId w:val="1"/>
        </w:numPr>
        <w:textAlignment w:val="baseline"/>
        <w:rPr>
          <w:rFonts w:ascii="Arial" w:eastAsia="Times New Roman" w:hAnsi="Arial" w:cs="Arial"/>
          <w:color w:val="000000"/>
        </w:rPr>
      </w:pPr>
      <w:r w:rsidRPr="00E92F5B">
        <w:rPr>
          <w:rFonts w:ascii="Arial" w:eastAsia="Times New Roman" w:hAnsi="Arial" w:cs="Arial"/>
          <w:color w:val="000000"/>
        </w:rPr>
        <w:t xml:space="preserve">Refreshments </w:t>
      </w:r>
      <w:proofErr w:type="gramStart"/>
      <w:r w:rsidRPr="00E92F5B">
        <w:rPr>
          <w:rFonts w:ascii="Arial" w:eastAsia="Times New Roman" w:hAnsi="Arial" w:cs="Arial"/>
          <w:color w:val="000000"/>
        </w:rPr>
        <w:t>may be served</w:t>
      </w:r>
      <w:proofErr w:type="gramEnd"/>
      <w:r w:rsidRPr="00E92F5B">
        <w:rPr>
          <w:rFonts w:ascii="Arial" w:eastAsia="Times New Roman" w:hAnsi="Arial" w:cs="Arial"/>
          <w:color w:val="000000"/>
        </w:rPr>
        <w:t xml:space="preserve"> at the responsibility of the group, including set up and clean up.</w:t>
      </w:r>
    </w:p>
    <w:p w:rsidR="00E630DF" w:rsidRDefault="00E630DF" w:rsidP="00E630DF">
      <w:pPr>
        <w:numPr>
          <w:ilvl w:val="0"/>
          <w:numId w:val="1"/>
        </w:numPr>
        <w:textAlignment w:val="baseline"/>
        <w:rPr>
          <w:rFonts w:ascii="Arial" w:eastAsia="Times New Roman" w:hAnsi="Arial" w:cs="Arial"/>
          <w:color w:val="000000"/>
        </w:rPr>
      </w:pPr>
      <w:r>
        <w:rPr>
          <w:rFonts w:ascii="Arial" w:eastAsia="Times New Roman" w:hAnsi="Arial" w:cs="Arial"/>
          <w:color w:val="000000"/>
        </w:rPr>
        <w:t xml:space="preserve">Tobacco use and vaping </w:t>
      </w:r>
      <w:proofErr w:type="gramStart"/>
      <w:r>
        <w:rPr>
          <w:rFonts w:ascii="Arial" w:eastAsia="Times New Roman" w:hAnsi="Arial" w:cs="Arial"/>
          <w:color w:val="000000"/>
        </w:rPr>
        <w:t>is not permitted</w:t>
      </w:r>
      <w:proofErr w:type="gramEnd"/>
      <w:r>
        <w:rPr>
          <w:rFonts w:ascii="Arial" w:eastAsia="Times New Roman" w:hAnsi="Arial" w:cs="Arial"/>
          <w:color w:val="000000"/>
        </w:rPr>
        <w:t xml:space="preserve"> on library grounds, inside or outside.</w:t>
      </w:r>
    </w:p>
    <w:p w:rsidR="00E630DF" w:rsidRDefault="00E630DF" w:rsidP="00E630DF">
      <w:pPr>
        <w:numPr>
          <w:ilvl w:val="0"/>
          <w:numId w:val="1"/>
        </w:numPr>
        <w:textAlignment w:val="baseline"/>
        <w:rPr>
          <w:rFonts w:ascii="Arial" w:eastAsia="Times New Roman" w:hAnsi="Arial" w:cs="Arial"/>
          <w:color w:val="000000"/>
        </w:rPr>
      </w:pPr>
      <w:r>
        <w:rPr>
          <w:rFonts w:ascii="Arial" w:eastAsia="Times New Roman" w:hAnsi="Arial" w:cs="Arial"/>
          <w:color w:val="000000"/>
        </w:rPr>
        <w:t xml:space="preserve">Events </w:t>
      </w:r>
      <w:proofErr w:type="gramStart"/>
      <w:r>
        <w:rPr>
          <w:rFonts w:ascii="Arial" w:eastAsia="Times New Roman" w:hAnsi="Arial" w:cs="Arial"/>
          <w:color w:val="000000"/>
        </w:rPr>
        <w:t>must be conducted</w:t>
      </w:r>
      <w:proofErr w:type="gramEnd"/>
      <w:r>
        <w:rPr>
          <w:rFonts w:ascii="Arial" w:eastAsia="Times New Roman" w:hAnsi="Arial" w:cs="Arial"/>
          <w:color w:val="000000"/>
        </w:rPr>
        <w:t xml:space="preserve"> in such a way as to not disturb regular library operations.</w:t>
      </w:r>
    </w:p>
    <w:p w:rsidR="00E630DF" w:rsidRDefault="00E630DF" w:rsidP="00E630DF">
      <w:pPr>
        <w:numPr>
          <w:ilvl w:val="0"/>
          <w:numId w:val="1"/>
        </w:numPr>
        <w:textAlignment w:val="baseline"/>
        <w:rPr>
          <w:rFonts w:ascii="Arial" w:eastAsia="Times New Roman" w:hAnsi="Arial" w:cs="Arial"/>
          <w:color w:val="000000"/>
        </w:rPr>
      </w:pPr>
      <w:r>
        <w:rPr>
          <w:rFonts w:ascii="Arial" w:eastAsia="Times New Roman" w:hAnsi="Arial" w:cs="Arial"/>
          <w:color w:val="000000"/>
        </w:rPr>
        <w:t>Library personnel must have free access to meeting rooms at all times.  The library retains the right to monitor al events conducted on library premises.</w:t>
      </w:r>
    </w:p>
    <w:p w:rsidR="00E630DF" w:rsidRDefault="00E630DF" w:rsidP="00E630DF">
      <w:pPr>
        <w:numPr>
          <w:ilvl w:val="0"/>
          <w:numId w:val="1"/>
        </w:numPr>
        <w:textAlignment w:val="baseline"/>
        <w:rPr>
          <w:rFonts w:ascii="Arial" w:eastAsia="Times New Roman" w:hAnsi="Arial" w:cs="Arial"/>
          <w:color w:val="000000"/>
        </w:rPr>
      </w:pPr>
      <w:r>
        <w:rPr>
          <w:rFonts w:ascii="Arial" w:eastAsia="Times New Roman" w:hAnsi="Arial" w:cs="Arial"/>
          <w:color w:val="000000"/>
        </w:rPr>
        <w:t>The main contact person of the group assumes responsibility for participant accommodations and specific articles of compliance as required by the Americans with Disabilities Act.</w:t>
      </w:r>
    </w:p>
    <w:p w:rsidR="00E630DF" w:rsidRDefault="00E630DF" w:rsidP="00E630DF">
      <w:pPr>
        <w:numPr>
          <w:ilvl w:val="0"/>
          <w:numId w:val="1"/>
        </w:numPr>
        <w:textAlignment w:val="baseline"/>
        <w:rPr>
          <w:rFonts w:ascii="Arial" w:eastAsia="Times New Roman" w:hAnsi="Arial" w:cs="Arial"/>
          <w:color w:val="000000"/>
        </w:rPr>
      </w:pPr>
      <w:r>
        <w:rPr>
          <w:rFonts w:ascii="Arial" w:eastAsia="Times New Roman" w:hAnsi="Arial" w:cs="Arial"/>
          <w:color w:val="000000"/>
        </w:rPr>
        <w:lastRenderedPageBreak/>
        <w:t xml:space="preserve">Arrangements for use of any library owned equipment </w:t>
      </w:r>
      <w:proofErr w:type="gramStart"/>
      <w:r>
        <w:rPr>
          <w:rFonts w:ascii="Arial" w:eastAsia="Times New Roman" w:hAnsi="Arial" w:cs="Arial"/>
          <w:color w:val="000000"/>
        </w:rPr>
        <w:t>must be made</w:t>
      </w:r>
      <w:proofErr w:type="gramEnd"/>
      <w:r>
        <w:rPr>
          <w:rFonts w:ascii="Arial" w:eastAsia="Times New Roman" w:hAnsi="Arial" w:cs="Arial"/>
          <w:color w:val="000000"/>
        </w:rPr>
        <w:t xml:space="preserve"> well in advance of the event.  If any assistance </w:t>
      </w:r>
      <w:proofErr w:type="gramStart"/>
      <w:r>
        <w:rPr>
          <w:rFonts w:ascii="Arial" w:eastAsia="Times New Roman" w:hAnsi="Arial" w:cs="Arial"/>
          <w:color w:val="000000"/>
        </w:rPr>
        <w:t>is needed</w:t>
      </w:r>
      <w:proofErr w:type="gramEnd"/>
      <w:r>
        <w:rPr>
          <w:rFonts w:ascii="Arial" w:eastAsia="Times New Roman" w:hAnsi="Arial" w:cs="Arial"/>
          <w:color w:val="000000"/>
        </w:rPr>
        <w:t xml:space="preserve"> in equipment set up, please make arrangements at the time of the reservation.  Do not assume library personnel working at the time of the event will be able to assist.</w:t>
      </w:r>
    </w:p>
    <w:p w:rsidR="00E630DF" w:rsidRDefault="00E630DF" w:rsidP="00E630DF">
      <w:pPr>
        <w:numPr>
          <w:ilvl w:val="0"/>
          <w:numId w:val="1"/>
        </w:numPr>
        <w:textAlignment w:val="baseline"/>
        <w:rPr>
          <w:rFonts w:ascii="Arial" w:eastAsia="Times New Roman" w:hAnsi="Arial" w:cs="Arial"/>
          <w:color w:val="000000"/>
        </w:rPr>
      </w:pPr>
      <w:r>
        <w:rPr>
          <w:rFonts w:ascii="Arial" w:eastAsia="Times New Roman" w:hAnsi="Arial" w:cs="Arial"/>
          <w:color w:val="000000"/>
        </w:rPr>
        <w:t>The main contact person of the group accepts liability for either damage to library facilities or loss of library property and liability of any claims for injuries or damage to individuals arising from the use pf the premises by the organization.</w:t>
      </w:r>
    </w:p>
    <w:p w:rsidR="00E630DF" w:rsidRPr="00E92F5B" w:rsidRDefault="00E630DF" w:rsidP="00E630DF">
      <w:pPr>
        <w:numPr>
          <w:ilvl w:val="0"/>
          <w:numId w:val="1"/>
        </w:numPr>
        <w:textAlignment w:val="baseline"/>
        <w:rPr>
          <w:rFonts w:ascii="Arial" w:eastAsia="Times New Roman" w:hAnsi="Arial" w:cs="Arial"/>
          <w:color w:val="000000"/>
        </w:rPr>
      </w:pPr>
      <w:r>
        <w:rPr>
          <w:rFonts w:ascii="Arial" w:eastAsia="Times New Roman" w:hAnsi="Arial" w:cs="Arial"/>
          <w:color w:val="000000"/>
        </w:rPr>
        <w:t xml:space="preserve">The library director </w:t>
      </w:r>
      <w:proofErr w:type="gramStart"/>
      <w:r>
        <w:rPr>
          <w:rFonts w:ascii="Arial" w:eastAsia="Times New Roman" w:hAnsi="Arial" w:cs="Arial"/>
          <w:color w:val="000000"/>
        </w:rPr>
        <w:t>is authorized</w:t>
      </w:r>
      <w:proofErr w:type="gramEnd"/>
      <w:r>
        <w:rPr>
          <w:rFonts w:ascii="Arial" w:eastAsia="Times New Roman" w:hAnsi="Arial" w:cs="Arial"/>
          <w:color w:val="000000"/>
        </w:rPr>
        <w:t xml:space="preserve"> to deny permission to use the library meeting room and other spaces to any group that is disorderly, or has violated these regulations in the past.</w:t>
      </w:r>
    </w:p>
    <w:p w:rsidR="00E630DF" w:rsidRPr="00E92F5B" w:rsidRDefault="00E630DF" w:rsidP="00E630DF">
      <w:pPr>
        <w:rPr>
          <w:rFonts w:ascii="Times New Roman" w:eastAsia="Times New Roman" w:hAnsi="Times New Roman" w:cs="Times New Roman"/>
          <w:sz w:val="24"/>
          <w:szCs w:val="24"/>
        </w:rPr>
      </w:pPr>
    </w:p>
    <w:p w:rsidR="00E630DF" w:rsidRPr="00E92F5B" w:rsidRDefault="00E630DF" w:rsidP="00E630DF">
      <w:pPr>
        <w:rPr>
          <w:rFonts w:ascii="Times New Roman" w:eastAsia="Times New Roman" w:hAnsi="Times New Roman" w:cs="Times New Roman"/>
          <w:sz w:val="24"/>
          <w:szCs w:val="24"/>
        </w:rPr>
      </w:pPr>
      <w:r w:rsidRPr="00E92F5B">
        <w:rPr>
          <w:rFonts w:ascii="Arial" w:eastAsia="Times New Roman" w:hAnsi="Arial" w:cs="Arial"/>
          <w:color w:val="000000"/>
        </w:rPr>
        <w:t xml:space="preserve">Failure to comply with any of the above rules may be grounds for declining </w:t>
      </w:r>
      <w:proofErr w:type="gramStart"/>
      <w:r w:rsidRPr="00E92F5B">
        <w:rPr>
          <w:rFonts w:ascii="Arial" w:eastAsia="Times New Roman" w:hAnsi="Arial" w:cs="Arial"/>
          <w:color w:val="000000"/>
        </w:rPr>
        <w:t>future meeting room usage</w:t>
      </w:r>
      <w:proofErr w:type="gramEnd"/>
      <w:r w:rsidRPr="00E92F5B">
        <w:rPr>
          <w:rFonts w:ascii="Arial" w:eastAsia="Times New Roman" w:hAnsi="Arial" w:cs="Arial"/>
          <w:color w:val="000000"/>
        </w:rPr>
        <w:t>.</w:t>
      </w:r>
    </w:p>
    <w:p w:rsidR="00E630DF" w:rsidRPr="00E92F5B" w:rsidRDefault="00E630DF" w:rsidP="00E630DF">
      <w:pPr>
        <w:rPr>
          <w:rFonts w:ascii="Times New Roman" w:eastAsia="Times New Roman" w:hAnsi="Times New Roman" w:cs="Times New Roman"/>
          <w:sz w:val="24"/>
          <w:szCs w:val="24"/>
        </w:rPr>
      </w:pPr>
    </w:p>
    <w:p w:rsidR="00E630DF" w:rsidRPr="00E92F5B" w:rsidRDefault="00E630DF" w:rsidP="00E630DF">
      <w:pPr>
        <w:rPr>
          <w:rFonts w:ascii="Times New Roman" w:eastAsia="Times New Roman" w:hAnsi="Times New Roman" w:cs="Times New Roman"/>
          <w:sz w:val="24"/>
          <w:szCs w:val="24"/>
        </w:rPr>
      </w:pPr>
      <w:r w:rsidRPr="00E92F5B">
        <w:rPr>
          <w:rFonts w:ascii="Arial" w:eastAsia="Times New Roman" w:hAnsi="Arial" w:cs="Arial"/>
          <w:color w:val="000000"/>
        </w:rPr>
        <w:t xml:space="preserve">It </w:t>
      </w:r>
      <w:proofErr w:type="gramStart"/>
      <w:r w:rsidRPr="00E92F5B">
        <w:rPr>
          <w:rFonts w:ascii="Arial" w:eastAsia="Times New Roman" w:hAnsi="Arial" w:cs="Arial"/>
          <w:color w:val="000000"/>
        </w:rPr>
        <w:t>is hereby recognized</w:t>
      </w:r>
      <w:proofErr w:type="gramEnd"/>
      <w:r w:rsidRPr="00E92F5B">
        <w:rPr>
          <w:rFonts w:ascii="Arial" w:eastAsia="Times New Roman" w:hAnsi="Arial" w:cs="Arial"/>
          <w:color w:val="000000"/>
        </w:rPr>
        <w:t xml:space="preserve"> that the Board of Trustees and staff shall not violate any local, county, state, or federal regulations and it is acknowledged that rules established by law making agencies may take precedence over policies established by the board.</w:t>
      </w:r>
    </w:p>
    <w:p w:rsidR="00E630DF" w:rsidRDefault="00E630DF" w:rsidP="00E630DF">
      <w:pPr>
        <w:jc w:val="center"/>
        <w:rPr>
          <w:rFonts w:ascii="Arial" w:hAnsi="Arial" w:cs="Arial"/>
          <w:b/>
          <w:sz w:val="26"/>
          <w:szCs w:val="26"/>
        </w:rPr>
      </w:pPr>
    </w:p>
    <w:p w:rsidR="00E630DF" w:rsidRDefault="00E630DF" w:rsidP="00E630DF">
      <w:pPr>
        <w:jc w:val="center"/>
        <w:rPr>
          <w:rFonts w:ascii="Arial" w:hAnsi="Arial" w:cs="Arial"/>
          <w:b/>
          <w:sz w:val="26"/>
          <w:szCs w:val="26"/>
        </w:rPr>
      </w:pPr>
    </w:p>
    <w:p w:rsidR="00E630DF" w:rsidRDefault="00E630DF" w:rsidP="00E630DF">
      <w:pPr>
        <w:jc w:val="center"/>
        <w:rPr>
          <w:rFonts w:ascii="Arial" w:hAnsi="Arial" w:cs="Arial"/>
          <w:b/>
          <w:sz w:val="26"/>
          <w:szCs w:val="26"/>
        </w:rPr>
      </w:pPr>
    </w:p>
    <w:p w:rsidR="00E630DF" w:rsidRDefault="00E630DF" w:rsidP="00E630DF">
      <w:pPr>
        <w:jc w:val="center"/>
        <w:rPr>
          <w:rFonts w:ascii="Arial" w:hAnsi="Arial" w:cs="Arial"/>
          <w:b/>
          <w:sz w:val="26"/>
          <w:szCs w:val="26"/>
        </w:rPr>
      </w:pPr>
    </w:p>
    <w:p w:rsidR="00E630DF" w:rsidRDefault="00E630DF" w:rsidP="00E630DF">
      <w:pPr>
        <w:jc w:val="center"/>
        <w:rPr>
          <w:rFonts w:ascii="Arial" w:hAnsi="Arial" w:cs="Arial"/>
          <w:b/>
          <w:sz w:val="26"/>
          <w:szCs w:val="26"/>
        </w:rPr>
      </w:pPr>
    </w:p>
    <w:p w:rsidR="00E630DF" w:rsidRPr="00322012" w:rsidRDefault="00E630DF" w:rsidP="00E630DF">
      <w:pPr>
        <w:jc w:val="right"/>
        <w:rPr>
          <w:rFonts w:ascii="Arial" w:eastAsia="Times New Roman" w:hAnsi="Arial" w:cs="Arial"/>
          <w:b/>
          <w:bCs/>
          <w:sz w:val="20"/>
          <w:szCs w:val="20"/>
        </w:rPr>
      </w:pPr>
      <w:r w:rsidRPr="00322012">
        <w:rPr>
          <w:rFonts w:ascii="Arial" w:eastAsia="Times New Roman" w:hAnsi="Arial" w:cs="Arial"/>
          <w:b/>
          <w:bCs/>
          <w:sz w:val="20"/>
          <w:szCs w:val="20"/>
        </w:rPr>
        <w:t>Adopted by the SMCL Board of Trustees August 9</w:t>
      </w:r>
      <w:r w:rsidRPr="00322012">
        <w:rPr>
          <w:rFonts w:ascii="Arial" w:eastAsia="Times New Roman" w:hAnsi="Arial" w:cs="Arial"/>
          <w:b/>
          <w:bCs/>
          <w:sz w:val="20"/>
          <w:szCs w:val="20"/>
          <w:vertAlign w:val="superscript"/>
        </w:rPr>
        <w:t>th</w:t>
      </w:r>
      <w:r w:rsidRPr="00322012">
        <w:rPr>
          <w:rFonts w:ascii="Arial" w:eastAsia="Times New Roman" w:hAnsi="Arial" w:cs="Arial"/>
          <w:b/>
          <w:bCs/>
          <w:sz w:val="20"/>
          <w:szCs w:val="20"/>
        </w:rPr>
        <w:t>, 2021</w:t>
      </w:r>
    </w:p>
    <w:p w:rsidR="00E630DF" w:rsidRDefault="00E630DF" w:rsidP="00E630DF">
      <w:pPr>
        <w:pStyle w:val="NormalWeb"/>
        <w:spacing w:before="0" w:beforeAutospacing="0" w:after="0" w:afterAutospacing="0"/>
        <w:rPr>
          <w:rFonts w:ascii="Arial" w:hAnsi="Arial" w:cs="Arial"/>
          <w:color w:val="000000"/>
          <w:sz w:val="22"/>
          <w:szCs w:val="22"/>
        </w:rPr>
      </w:pPr>
    </w:p>
    <w:p w:rsidR="00E630DF" w:rsidRDefault="00E630DF" w:rsidP="00E630DF">
      <w:pPr>
        <w:jc w:val="center"/>
        <w:rPr>
          <w:rFonts w:ascii="Arial" w:hAnsi="Arial" w:cs="Arial"/>
          <w:b/>
          <w:sz w:val="26"/>
          <w:szCs w:val="26"/>
        </w:rPr>
      </w:pPr>
    </w:p>
    <w:p w:rsidR="00E630DF" w:rsidRDefault="00E630DF" w:rsidP="00E630DF">
      <w:pPr>
        <w:jc w:val="center"/>
        <w:rPr>
          <w:rFonts w:ascii="Arial" w:hAnsi="Arial" w:cs="Arial"/>
          <w:b/>
          <w:sz w:val="26"/>
          <w:szCs w:val="26"/>
        </w:rPr>
      </w:pPr>
    </w:p>
    <w:p w:rsidR="00E630DF" w:rsidRDefault="00E630DF" w:rsidP="00E630DF">
      <w:pPr>
        <w:jc w:val="center"/>
        <w:rPr>
          <w:rFonts w:ascii="Arial" w:hAnsi="Arial" w:cs="Arial"/>
          <w:b/>
          <w:sz w:val="26"/>
          <w:szCs w:val="26"/>
        </w:rPr>
      </w:pPr>
    </w:p>
    <w:p w:rsidR="00E630DF" w:rsidRDefault="00E630DF" w:rsidP="00E630DF">
      <w:pPr>
        <w:jc w:val="center"/>
        <w:rPr>
          <w:rFonts w:ascii="Arial" w:hAnsi="Arial" w:cs="Arial"/>
          <w:b/>
          <w:sz w:val="26"/>
          <w:szCs w:val="26"/>
        </w:rPr>
      </w:pPr>
    </w:p>
    <w:p w:rsidR="00E630DF" w:rsidRDefault="00E630DF" w:rsidP="00E630DF">
      <w:pPr>
        <w:jc w:val="center"/>
        <w:rPr>
          <w:rFonts w:ascii="Arial" w:hAnsi="Arial" w:cs="Arial"/>
          <w:b/>
          <w:sz w:val="26"/>
          <w:szCs w:val="26"/>
        </w:rPr>
      </w:pPr>
    </w:p>
    <w:p w:rsidR="00E630DF" w:rsidRDefault="00E630DF" w:rsidP="00E630DF">
      <w:pPr>
        <w:jc w:val="center"/>
        <w:rPr>
          <w:rFonts w:ascii="Arial" w:hAnsi="Arial" w:cs="Arial"/>
          <w:b/>
          <w:sz w:val="26"/>
          <w:szCs w:val="26"/>
        </w:rPr>
      </w:pPr>
    </w:p>
    <w:p w:rsidR="00E630DF" w:rsidRDefault="00E630DF" w:rsidP="00E630DF">
      <w:pPr>
        <w:jc w:val="center"/>
        <w:rPr>
          <w:rFonts w:ascii="Arial" w:hAnsi="Arial" w:cs="Arial"/>
          <w:b/>
          <w:sz w:val="26"/>
          <w:szCs w:val="26"/>
        </w:rPr>
      </w:pPr>
    </w:p>
    <w:p w:rsidR="00E630DF" w:rsidRDefault="00E630DF" w:rsidP="00E630DF">
      <w:pPr>
        <w:jc w:val="center"/>
        <w:rPr>
          <w:rFonts w:ascii="Arial" w:hAnsi="Arial" w:cs="Arial"/>
          <w:b/>
          <w:sz w:val="26"/>
          <w:szCs w:val="26"/>
        </w:rPr>
      </w:pPr>
    </w:p>
    <w:p w:rsidR="00E630DF" w:rsidRDefault="00E630DF" w:rsidP="00E630DF">
      <w:pPr>
        <w:jc w:val="center"/>
        <w:rPr>
          <w:rFonts w:ascii="Arial" w:hAnsi="Arial" w:cs="Arial"/>
          <w:b/>
          <w:sz w:val="26"/>
          <w:szCs w:val="26"/>
        </w:rPr>
      </w:pPr>
    </w:p>
    <w:p w:rsidR="00E630DF" w:rsidRDefault="00E630DF" w:rsidP="00E630DF">
      <w:pPr>
        <w:jc w:val="center"/>
        <w:rPr>
          <w:rFonts w:ascii="Arial" w:hAnsi="Arial" w:cs="Arial"/>
          <w:b/>
          <w:sz w:val="26"/>
          <w:szCs w:val="26"/>
        </w:rPr>
      </w:pPr>
    </w:p>
    <w:p w:rsidR="00E630DF" w:rsidRDefault="00E630DF" w:rsidP="00E630DF">
      <w:pPr>
        <w:jc w:val="center"/>
        <w:rPr>
          <w:rFonts w:ascii="Arial" w:hAnsi="Arial" w:cs="Arial"/>
          <w:b/>
          <w:sz w:val="26"/>
          <w:szCs w:val="26"/>
        </w:rPr>
      </w:pPr>
    </w:p>
    <w:p w:rsidR="00E630DF" w:rsidRDefault="00E630DF" w:rsidP="00E630DF">
      <w:pPr>
        <w:jc w:val="center"/>
        <w:rPr>
          <w:rFonts w:ascii="Arial" w:hAnsi="Arial" w:cs="Arial"/>
          <w:b/>
          <w:sz w:val="26"/>
          <w:szCs w:val="26"/>
        </w:rPr>
      </w:pPr>
    </w:p>
    <w:p w:rsidR="00E630DF" w:rsidRDefault="00E630DF" w:rsidP="00E630DF">
      <w:pPr>
        <w:jc w:val="center"/>
        <w:rPr>
          <w:rFonts w:ascii="Arial" w:hAnsi="Arial" w:cs="Arial"/>
          <w:b/>
          <w:sz w:val="26"/>
          <w:szCs w:val="26"/>
        </w:rPr>
      </w:pPr>
    </w:p>
    <w:p w:rsidR="00E630DF" w:rsidRDefault="00E630DF" w:rsidP="00E630DF">
      <w:pPr>
        <w:rPr>
          <w:rFonts w:ascii="Arial" w:hAnsi="Arial" w:cs="Arial"/>
          <w:b/>
          <w:sz w:val="26"/>
          <w:szCs w:val="26"/>
        </w:rPr>
      </w:pPr>
    </w:p>
    <w:p w:rsidR="00E630DF" w:rsidRDefault="00E630DF" w:rsidP="00E630DF">
      <w:pPr>
        <w:rPr>
          <w:rFonts w:ascii="Arial" w:hAnsi="Arial" w:cs="Arial"/>
          <w:b/>
          <w:sz w:val="26"/>
          <w:szCs w:val="26"/>
        </w:rPr>
      </w:pPr>
    </w:p>
    <w:p w:rsidR="00E630DF" w:rsidRDefault="00E630DF" w:rsidP="00E630DF">
      <w:pPr>
        <w:rPr>
          <w:rFonts w:ascii="Arial" w:hAnsi="Arial" w:cs="Arial"/>
          <w:b/>
          <w:sz w:val="26"/>
          <w:szCs w:val="26"/>
        </w:rPr>
      </w:pPr>
    </w:p>
    <w:p w:rsidR="00717CD3" w:rsidRDefault="00717CD3"/>
    <w:sectPr w:rsidR="00717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86A62"/>
    <w:multiLevelType w:val="multilevel"/>
    <w:tmpl w:val="FB244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DF"/>
    <w:rsid w:val="002C6E68"/>
    <w:rsid w:val="003C6147"/>
    <w:rsid w:val="00700024"/>
    <w:rsid w:val="00717CD3"/>
    <w:rsid w:val="00E6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C910"/>
  <w15:chartTrackingRefBased/>
  <w15:docId w15:val="{EC3C0128-57C7-443F-B049-948B3052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0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00024"/>
    <w:pPr>
      <w:framePr w:w="7920" w:h="1980" w:hRule="exact" w:hSpace="180" w:wrap="auto" w:hAnchor="page" w:xAlign="center" w:yAlign="bottom"/>
      <w:ind w:left="2880"/>
    </w:pPr>
    <w:rPr>
      <w:rFonts w:ascii="Candara" w:eastAsiaTheme="majorEastAsia" w:hAnsi="Candara" w:cstheme="majorBidi"/>
      <w:b/>
      <w:kern w:val="3"/>
      <w:sz w:val="24"/>
      <w:szCs w:val="24"/>
    </w:rPr>
  </w:style>
  <w:style w:type="paragraph" w:styleId="NormalWeb">
    <w:name w:val="Normal (Web)"/>
    <w:basedOn w:val="Normal"/>
    <w:uiPriority w:val="99"/>
    <w:semiHidden/>
    <w:unhideWhenUsed/>
    <w:rsid w:val="00E630D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30DF"/>
    <w:rPr>
      <w:color w:val="0563C1" w:themeColor="hyperlink"/>
      <w:u w:val="single"/>
    </w:rPr>
  </w:style>
  <w:style w:type="paragraph" w:styleId="BalloonText">
    <w:name w:val="Balloon Text"/>
    <w:basedOn w:val="Normal"/>
    <w:link w:val="BalloonTextChar"/>
    <w:uiPriority w:val="99"/>
    <w:semiHidden/>
    <w:unhideWhenUsed/>
    <w:rsid w:val="002C6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E68"/>
    <w:rPr>
      <w:rFonts w:ascii="Segoe UI" w:hAnsi="Segoe UI" w:cs="Segoe UI"/>
      <w:sz w:val="18"/>
      <w:szCs w:val="18"/>
    </w:rPr>
  </w:style>
  <w:style w:type="character" w:styleId="FollowedHyperlink">
    <w:name w:val="FollowedHyperlink"/>
    <w:basedOn w:val="DefaultParagraphFont"/>
    <w:uiPriority w:val="99"/>
    <w:semiHidden/>
    <w:unhideWhenUsed/>
    <w:rsid w:val="003C6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EETING%20ROOM%20AGREEMENT.doc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3</cp:revision>
  <cp:lastPrinted>2023-12-19T17:48:00Z</cp:lastPrinted>
  <dcterms:created xsi:type="dcterms:W3CDTF">2023-12-19T16:56:00Z</dcterms:created>
  <dcterms:modified xsi:type="dcterms:W3CDTF">2023-12-19T18:06:00Z</dcterms:modified>
</cp:coreProperties>
</file>