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September 5, 2024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7:00 - 9:00 PM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25"/>
        <w:gridCol w:w="2160"/>
        <w:tblGridChange w:id="0">
          <w:tblGrid>
            <w:gridCol w:w="6025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Time Allotted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7:00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Opening Public Remarks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August 13</w:t>
            </w: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Meeting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 (August)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(Shamika)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(Mae)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Sexual Harassment Prevention Training (Liz)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Trustee Training (Liz)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Trustee Name Badges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Secondary book drop proposal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minutes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Strategic Planning (Christine, Liz, Mary, Mae)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Policy (Christine, Denise, Cori)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Budget (Brian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Liz, Mary)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Building and Grounds (Rick, Brian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Personnel (Christine, Liz, Tammy)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Publicity 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9:00 PM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October 8, 2024 at 7:00 PM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6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U985AlRxmE0oznPA0Ep4cNiug==">CgMxLjA4AHIhMXRfQW1tX3pHdnVVekRmT2RoVmZ4Vklrc2Q2U2g1aGc3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