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December 10, 2024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7:00 - 9:00 PM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25"/>
        <w:gridCol w:w="2160"/>
        <w:tblGridChange w:id="0">
          <w:tblGrid>
            <w:gridCol w:w="6025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Time Allotted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7:00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Opening Public Remarks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November 12th Meeting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 (November)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(Sally)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2024 ALA National Friends of Libraries Week Award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(Shamika)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Remaining personnel funds proposal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Trustee Training (Sexual Harassment)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Library employee proposal to full-time </w:t>
            </w:r>
            <w:r w:rsidDel="00000000" w:rsidR="00000000" w:rsidRPr="00000000">
              <w:rPr>
                <w:i w:val="1"/>
                <w:rtl w:val="0"/>
              </w:rPr>
              <w:t xml:space="preserve">(vote required)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Hire recommendation of Library Page </w:t>
            </w:r>
            <w:r w:rsidDel="00000000" w:rsidR="00000000" w:rsidRPr="00000000">
              <w:rPr>
                <w:i w:val="1"/>
                <w:rtl w:val="0"/>
              </w:rPr>
              <w:t xml:space="preserve">(vote required)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Strategic Planning</w:t>
            </w:r>
            <w:r w:rsidDel="00000000" w:rsidR="00000000" w:rsidRPr="00000000">
              <w:rPr>
                <w:rtl w:val="0"/>
              </w:rPr>
              <w:t xml:space="preserve"> (Christine, Liz, Mary, Mae)</w:t>
            </w:r>
          </w:p>
          <w:p w:rsidR="00000000" w:rsidDel="00000000" w:rsidP="00000000" w:rsidRDefault="00000000" w:rsidRPr="00000000" w14:paraId="00000021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Meeting update 11/26 with Ron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Personnel </w:t>
            </w:r>
            <w:r w:rsidDel="00000000" w:rsidR="00000000" w:rsidRPr="00000000">
              <w:rPr>
                <w:rtl w:val="0"/>
              </w:rPr>
              <w:t xml:space="preserve">(Christine, Liz, Tammy)</w:t>
            </w:r>
          </w:p>
          <w:p w:rsidR="00000000" w:rsidDel="00000000" w:rsidP="00000000" w:rsidRDefault="00000000" w:rsidRPr="00000000" w14:paraId="00000023">
            <w:pPr>
              <w:numPr>
                <w:ilvl w:val="1"/>
                <w:numId w:val="1"/>
              </w:numPr>
              <w:spacing w:line="259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Director and Board performance review planning timeline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Policy </w:t>
            </w:r>
            <w:r w:rsidDel="00000000" w:rsidR="00000000" w:rsidRPr="00000000">
              <w:rPr>
                <w:rtl w:val="0"/>
              </w:rPr>
              <w:t xml:space="preserve">(Christine, Denise, Cori)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Safe Child Policy review </w:t>
            </w:r>
            <w:r w:rsidDel="00000000" w:rsidR="00000000" w:rsidRPr="00000000">
              <w:rPr>
                <w:i w:val="1"/>
                <w:rtl w:val="0"/>
              </w:rPr>
              <w:t xml:space="preserve">(vote required)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Publicity </w:t>
            </w:r>
            <w:r w:rsidDel="00000000" w:rsidR="00000000" w:rsidRPr="00000000">
              <w:rPr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  <w:p w:rsidR="00000000" w:rsidDel="00000000" w:rsidP="00000000" w:rsidRDefault="00000000" w:rsidRPr="00000000" w14:paraId="00000027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Scott Hooker - Artist Wall display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Sara Schlinger award - LCN article submitted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8:00 PM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14"/>
          <w:szCs w:val="1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January 14, 2024 at 7:00 PM </w:t>
      </w:r>
      <w:r w:rsidDel="00000000" w:rsidR="00000000" w:rsidRPr="00000000">
        <w:rPr>
          <w:sz w:val="20"/>
          <w:szCs w:val="20"/>
          <w:rtl w:val="0"/>
        </w:rPr>
        <w:t xml:space="preserve">(Annual Meeting following Adjournment)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9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JfNAjEBlc6q/ejw8yus/j6NI1Q==">CgMxLjA4AHIhMWhvU0I2Zmgtek10OWNVdHY1R0RqNFh4SnpsTDlfemRV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