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October 14, 2025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7:00 - 9:00 PM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Topic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begins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Opening Public 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Approval of September 9th Meeting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Bills (September)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Q3 Treasurer Report (Brian)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Friends Report (Sally)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Director Report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Patron conduct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Memorial stone for Pat in library garden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Magnifier donation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Training: Trustee / Sexual Harassment / Workplace Violence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2026 Budget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New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2025 Evergreen Cost Share Update</w:t>
            </w:r>
          </w:p>
        </w:tc>
      </w:tr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Strategic Planning</w:t>
            </w:r>
            <w:r w:rsidDel="00000000" w:rsidR="00000000" w:rsidRPr="00000000">
              <w:rPr>
                <w:rtl w:val="0"/>
              </w:rPr>
              <w:t xml:space="preserve"> (Christine, Liz, Mary, Mae)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Personnel </w:t>
            </w:r>
            <w:r w:rsidDel="00000000" w:rsidR="00000000" w:rsidRPr="00000000">
              <w:rPr>
                <w:rtl w:val="0"/>
              </w:rPr>
              <w:t xml:space="preserve">(Christine, Liz, Tammy)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Building &amp; Grounds </w:t>
            </w:r>
            <w:r w:rsidDel="00000000" w:rsidR="00000000" w:rsidRPr="00000000">
              <w:rPr>
                <w:rtl w:val="0"/>
              </w:rPr>
              <w:t xml:space="preserve">(Brian, Rick)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Policy </w:t>
            </w:r>
            <w:r w:rsidDel="00000000" w:rsidR="00000000" w:rsidRPr="00000000">
              <w:rPr>
                <w:rtl w:val="0"/>
              </w:rPr>
              <w:t xml:space="preserve">(Christine, Denise, Cori)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Publicity </w:t>
            </w:r>
            <w:r w:rsidDel="00000000" w:rsidR="00000000" w:rsidRPr="00000000">
              <w:rPr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Christine)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Adjournment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November 11, 2025 at 7:00 PM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16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EfWv/oOWNAeSNpWTnCTmqP6lIQ==">CgMxLjA4AGonChRzdWdnZXN0LjV2aTJtN3Rtbnp4YhIPQ2hyaXN0aW5lIENydXNvaicKFHN1Z2dlc3QueGVtNWlzOGhuZHV3Eg9DaHJpc3RpbmUgQ3J1c29qJwoUc3VnZ2VzdC5peXBrNG03bXV6M3MSD0NocmlzdGluZSBDcnVzb2onChRzdWdnZXN0Lm53NnBzYmp2a3phaBIPQ2hyaXN0aW5lIENydXNvciExM194RjZicE40UXptZ0xNa1BpLTlCRnpoUzJiWFlTR3U=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