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b w:val="1"/>
          <w:bCs w:val="1"/>
          <w:sz w:val="32"/>
          <w:szCs w:val="32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  <w:rtl w:val="0"/>
        </w:rPr>
        <w:t xml:space="preserve">Livonia Public Library Board of Trustees</w:t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  <w:rtl w:val="0"/>
        </w:rPr>
        <w:t xml:space="preserve">Meeting Agenda</w:t>
      </w:r>
    </w:p>
    <w:p w:rsidR="00000000" w:rsidDel="00000000" w:rsidP="00000000" w:rsidRDefault="00000000" w:rsidRPr="00000000" w14:paraId="00000004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Date: Tuesday, January 13, 2026</w:t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Time: 7:00 – 8:30 PM</w:t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Location: Patterson Meeting Room</w:t>
      </w:r>
    </w:p>
    <w:p w:rsidR="00000000" w:rsidDel="00000000" w:rsidP="00000000" w:rsidRDefault="00000000" w:rsidRPr="00000000" w14:paraId="00000008">
      <w:pPr>
        <w:spacing w:after="0" w:line="240" w:lineRule="auto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18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025"/>
        <w:gridCol w:w="2160"/>
        <w:tblGridChange w:id="0">
          <w:tblGrid>
            <w:gridCol w:w="6025"/>
            <w:gridCol w:w="216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9">
            <w:pPr>
              <w:jc w:val="center"/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bCs w:val="1"/>
                <w:sz w:val="32"/>
                <w:szCs w:val="32"/>
                <w:rtl w:val="0"/>
              </w:rPr>
              <w:t xml:space="preserve">Topic</w:t>
            </w:r>
          </w:p>
        </w:tc>
        <w:tc>
          <w:tcPr/>
          <w:p w:rsidR="00000000" w:rsidDel="00000000" w:rsidP="00000000" w:rsidRDefault="00000000" w:rsidRPr="00000000" w14:paraId="0000000A">
            <w:pPr>
              <w:jc w:val="center"/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bCs w:val="1"/>
                <w:sz w:val="32"/>
                <w:szCs w:val="32"/>
                <w:rtl w:val="0"/>
              </w:rPr>
              <w:t xml:space="preserve">Time Allotted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Meeting begins</w:t>
            </w:r>
          </w:p>
        </w:tc>
        <w:tc>
          <w:tcPr/>
          <w:p w:rsidR="00000000" w:rsidDel="00000000" w:rsidP="00000000" w:rsidRDefault="00000000" w:rsidRPr="00000000" w14:paraId="0000000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7:00 PM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Opening Public Remarks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 minutes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F">
            <w:pPr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Approval of December 16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 Meeting Minutes</w:t>
            </w:r>
          </w:p>
        </w:tc>
        <w:tc>
          <w:tcPr/>
          <w:p w:rsidR="00000000" w:rsidDel="00000000" w:rsidP="00000000" w:rsidRDefault="00000000" w:rsidRPr="00000000" w14:paraId="0000001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 minutes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1">
            <w:pPr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Bills (December)</w:t>
            </w:r>
          </w:p>
        </w:tc>
        <w:tc>
          <w:tcPr/>
          <w:p w:rsidR="00000000" w:rsidDel="00000000" w:rsidP="00000000" w:rsidRDefault="00000000" w:rsidRPr="00000000" w14:paraId="0000001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 minutes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3">
            <w:pPr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Treasurer’s Report (Brian)</w:t>
            </w:r>
          </w:p>
        </w:tc>
        <w:tc>
          <w:tcPr/>
          <w:p w:rsidR="00000000" w:rsidDel="00000000" w:rsidP="00000000" w:rsidRDefault="00000000" w:rsidRPr="00000000" w14:paraId="0000001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 minutes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5">
            <w:pPr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Director Report (Shamika)</w:t>
            </w:r>
          </w:p>
        </w:tc>
        <w:tc>
          <w:tcPr/>
          <w:p w:rsidR="00000000" w:rsidDel="00000000" w:rsidP="00000000" w:rsidRDefault="00000000" w:rsidRPr="00000000" w14:paraId="0000001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15 minutes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7">
            <w:pPr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Friends Report (Sally)</w:t>
            </w:r>
          </w:p>
        </w:tc>
        <w:tc>
          <w:tcPr/>
          <w:p w:rsidR="00000000" w:rsidDel="00000000" w:rsidP="00000000" w:rsidRDefault="00000000" w:rsidRPr="00000000" w14:paraId="0000001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10 minutes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Old Business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3"/>
              </w:numPr>
              <w:spacing w:line="259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Director and Board Evaluation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3"/>
              </w:numPr>
              <w:spacing w:line="259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2026 Trustee training requirements</w:t>
            </w:r>
          </w:p>
        </w:tc>
        <w:tc>
          <w:tcPr/>
          <w:p w:rsidR="00000000" w:rsidDel="00000000" w:rsidP="00000000" w:rsidRDefault="00000000" w:rsidRPr="00000000" w14:paraId="0000001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 minutes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D">
            <w:pPr>
              <w:rPr>
                <w:rFonts w:ascii="Roboto" w:cs="Roboto" w:eastAsia="Roboto" w:hAnsi="Roboto"/>
                <w:sz w:val="20"/>
                <w:szCs w:val="20"/>
                <w:u w:val="no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New Business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 minutes</w:t>
            </w:r>
          </w:p>
        </w:tc>
      </w:tr>
      <w:tr>
        <w:trPr>
          <w:cantSplit w:val="0"/>
          <w:trHeight w:val="2085" w:hRule="atLeast"/>
          <w:tblHeader w:val="0"/>
        </w:trPr>
        <w:tc>
          <w:tcPr/>
          <w:p w:rsidR="00000000" w:rsidDel="00000000" w:rsidP="00000000" w:rsidRDefault="00000000" w:rsidRPr="00000000" w14:paraId="0000001F">
            <w:pPr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Committee Updates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720" w:hanging="36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Budget (Brian</w:t>
            </w:r>
            <w:r w:rsidDel="00000000" w:rsidR="00000000" w:rsidRPr="00000000">
              <w:rPr>
                <w:rtl w:val="0"/>
              </w:rPr>
              <w:t xml:space="preserve">, </w:t>
            </w:r>
            <w:r w:rsidDel="00000000" w:rsidR="00000000" w:rsidRPr="00000000">
              <w:rPr>
                <w:color w:val="000000"/>
                <w:rtl w:val="0"/>
              </w:rPr>
              <w:t xml:space="preserve">Liz, Mary)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720" w:hanging="36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Building and Grounds (Rick, Brian</w:t>
            </w:r>
            <w:r w:rsidDel="00000000" w:rsidR="00000000" w:rsidRPr="00000000">
              <w:rPr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720" w:hanging="36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Personnel (Christine, Liz, </w:t>
            </w:r>
            <w:r w:rsidDel="00000000" w:rsidR="00000000" w:rsidRPr="00000000">
              <w:rPr>
                <w:rtl w:val="0"/>
              </w:rPr>
              <w:t xml:space="preserve">Mary</w:t>
            </w:r>
            <w:r w:rsidDel="00000000" w:rsidR="00000000" w:rsidRPr="00000000">
              <w:rPr>
                <w:color w:val="000000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720" w:hanging="36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Policy (Christine, Denise, </w:t>
            </w:r>
            <w:r w:rsidDel="00000000" w:rsidR="00000000" w:rsidRPr="00000000">
              <w:rPr>
                <w:rtl w:val="0"/>
              </w:rPr>
              <w:t xml:space="preserve">Cori</w:t>
            </w:r>
            <w:r w:rsidDel="00000000" w:rsidR="00000000" w:rsidRPr="00000000">
              <w:rPr>
                <w:color w:val="000000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Publicity (</w:t>
            </w:r>
            <w:r w:rsidDel="00000000" w:rsidR="00000000" w:rsidRPr="00000000">
              <w:rPr>
                <w:rtl w:val="0"/>
              </w:rPr>
              <w:t xml:space="preserve">Christine)</w:t>
            </w:r>
          </w:p>
        </w:tc>
        <w:tc>
          <w:tcPr/>
          <w:p w:rsidR="00000000" w:rsidDel="00000000" w:rsidP="00000000" w:rsidRDefault="00000000" w:rsidRPr="00000000" w14:paraId="0000002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 minutes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6">
            <w:pPr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Adjournment</w:t>
            </w:r>
          </w:p>
        </w:tc>
        <w:tc>
          <w:tcPr/>
          <w:p w:rsidR="00000000" w:rsidDel="00000000" w:rsidP="00000000" w:rsidRDefault="00000000" w:rsidRPr="00000000" w14:paraId="0000002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8:00 PM</w:t>
            </w:r>
          </w:p>
        </w:tc>
      </w:tr>
    </w:tbl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Note: additional meeting materials are available upon request.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Next Board Meeting:  </w:t>
      </w:r>
      <w:r w:rsidDel="00000000" w:rsidR="00000000" w:rsidRPr="00000000">
        <w:rPr>
          <w:sz w:val="28"/>
          <w:szCs w:val="28"/>
          <w:rtl w:val="0"/>
        </w:rPr>
        <w:t xml:space="preserve">February 10</w:t>
      </w:r>
      <w:r w:rsidDel="00000000" w:rsidR="00000000" w:rsidRPr="00000000">
        <w:rPr>
          <w:sz w:val="28"/>
          <w:szCs w:val="28"/>
          <w:vertAlign w:val="superscript"/>
          <w:rtl w:val="0"/>
        </w:rPr>
        <w:t xml:space="preserve">th</w:t>
      </w:r>
      <w:r w:rsidDel="00000000" w:rsidR="00000000" w:rsidRPr="00000000">
        <w:rPr>
          <w:sz w:val="28"/>
          <w:szCs w:val="28"/>
          <w:rtl w:val="0"/>
        </w:rPr>
        <w:t xml:space="preserve">, 2026 at 7:00 PM</w:t>
      </w:r>
    </w:p>
    <w:p w:rsidR="00000000" w:rsidDel="00000000" w:rsidP="00000000" w:rsidRDefault="00000000" w:rsidRPr="00000000" w14:paraId="0000002B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>
          <w:rFonts w:ascii="Tahoma" w:cs="Tahoma" w:eastAsia="Tahoma" w:hAnsi="Tahoma"/>
          <w:b w:val="1"/>
          <w:bCs w:val="1"/>
          <w:i w:val="1"/>
          <w:iCs w:val="1"/>
          <w:color w:val="595959"/>
          <w:sz w:val="28"/>
          <w:szCs w:val="28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i w:val="1"/>
          <w:iCs w:val="1"/>
          <w:color w:val="595959"/>
          <w:sz w:val="28"/>
          <w:szCs w:val="28"/>
          <w:u w:val="single"/>
          <w:rtl w:val="0"/>
        </w:rPr>
        <w:t xml:space="preserve">Board of Trustees Annual Meeting following Adjournment</w:t>
      </w:r>
    </w:p>
    <w:p w:rsidR="00000000" w:rsidDel="00000000" w:rsidP="00000000" w:rsidRDefault="00000000" w:rsidRPr="00000000" w14:paraId="00000039">
      <w:pPr>
        <w:jc w:val="center"/>
        <w:rPr>
          <w:rFonts w:ascii="Tahoma" w:cs="Tahoma" w:eastAsia="Tahoma" w:hAnsi="Tahoma"/>
          <w:b w:val="1"/>
          <w:bCs w:val="1"/>
          <w:i w:val="1"/>
          <w:iCs w:val="1"/>
          <w:color w:val="595959"/>
          <w:sz w:val="28"/>
          <w:szCs w:val="28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i w:val="1"/>
          <w:iCs w:val="1"/>
          <w:color w:val="595959"/>
          <w:sz w:val="28"/>
          <w:szCs w:val="28"/>
          <w:u w:val="single"/>
          <w:rtl w:val="0"/>
        </w:rPr>
        <w:t xml:space="preserve">of January 13th, 2026 meeting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240" w:lineRule="auto"/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Date: Tuesday, January 13, 2026</w:t>
      </w:r>
    </w:p>
    <w:p w:rsidR="00000000" w:rsidDel="00000000" w:rsidP="00000000" w:rsidRDefault="00000000" w:rsidRPr="00000000" w14:paraId="0000003C">
      <w:pPr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Time: 8:00 – 8:30 PM</w:t>
      </w:r>
    </w:p>
    <w:p w:rsidR="00000000" w:rsidDel="00000000" w:rsidP="00000000" w:rsidRDefault="00000000" w:rsidRPr="00000000" w14:paraId="0000003D">
      <w:pPr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Location: Patterson Meeting Room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t xml:space="preserve">1. Minutes of the </w:t>
      </w:r>
      <w:r w:rsidDel="00000000" w:rsidR="00000000" w:rsidRPr="00000000">
        <w:rPr>
          <w:u w:val="single"/>
          <w:rtl w:val="0"/>
        </w:rPr>
        <w:t xml:space="preserve">January 14</w:t>
      </w:r>
      <w:r w:rsidDel="00000000" w:rsidR="00000000" w:rsidRPr="00000000">
        <w:rPr>
          <w:u w:val="single"/>
          <w:vertAlign w:val="superscript"/>
          <w:rtl w:val="0"/>
        </w:rPr>
        <w:t xml:space="preserve">th</w:t>
      </w:r>
      <w:r w:rsidDel="00000000" w:rsidR="00000000" w:rsidRPr="00000000">
        <w:rPr>
          <w:u w:val="single"/>
          <w:rtl w:val="0"/>
        </w:rPr>
        <w:t xml:space="preserve">, 2025 </w:t>
      </w:r>
      <w:r w:rsidDel="00000000" w:rsidR="00000000" w:rsidRPr="00000000">
        <w:rPr>
          <w:rtl w:val="0"/>
        </w:rPr>
        <w:t xml:space="preserve">Annual Meeting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2. Election of Officers:  President, Vice President, Secretary, Treasurer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3. Committee Assignments</w:t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/>
      </w:pPr>
      <w:r w:rsidDel="00000000" w:rsidR="00000000" w:rsidRPr="00000000">
        <w:rPr>
          <w:color w:val="000000"/>
          <w:rtl w:val="0"/>
        </w:rPr>
        <w:t xml:space="preserve">Budget – Brian, Liz, Mary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/>
      </w:pPr>
      <w:r w:rsidDel="00000000" w:rsidR="00000000" w:rsidRPr="00000000">
        <w:rPr>
          <w:color w:val="000000"/>
          <w:rtl w:val="0"/>
        </w:rPr>
        <w:t xml:space="preserve">Building and Grounds – Brian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color w:val="000000"/>
          <w:rtl w:val="0"/>
        </w:rPr>
        <w:t xml:space="preserve">Rick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/>
      </w:pPr>
      <w:r w:rsidDel="00000000" w:rsidR="00000000" w:rsidRPr="00000000">
        <w:rPr>
          <w:color w:val="000000"/>
          <w:rtl w:val="0"/>
        </w:rPr>
        <w:t xml:space="preserve">Personnel –</w:t>
      </w:r>
      <w:r w:rsidDel="00000000" w:rsidR="00000000" w:rsidRPr="00000000">
        <w:rPr>
          <w:rtl w:val="0"/>
        </w:rPr>
        <w:t xml:space="preserve"> Mary, Liz</w:t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/>
      </w:pPr>
      <w:r w:rsidDel="00000000" w:rsidR="00000000" w:rsidRPr="00000000">
        <w:rPr>
          <w:color w:val="000000"/>
          <w:rtl w:val="0"/>
        </w:rPr>
        <w:t xml:space="preserve">Publicity – </w:t>
      </w:r>
      <w:r w:rsidDel="00000000" w:rsidR="00000000" w:rsidRPr="00000000">
        <w:rPr>
          <w:rtl w:val="0"/>
        </w:rPr>
        <w:t xml:space="preserve">TBD</w:t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/>
      </w:pPr>
      <w:r w:rsidDel="00000000" w:rsidR="00000000" w:rsidRPr="00000000">
        <w:rPr>
          <w:color w:val="000000"/>
          <w:rtl w:val="0"/>
        </w:rPr>
        <w:t xml:space="preserve">Policy -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Denise, </w:t>
      </w:r>
      <w:r w:rsidDel="00000000" w:rsidR="00000000" w:rsidRPr="00000000">
        <w:rPr>
          <w:rtl w:val="0"/>
        </w:rPr>
        <w:t xml:space="preserve">Cori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4. Flag Dates</w:t>
      </w:r>
    </w:p>
    <w:p w:rsidR="00000000" w:rsidDel="00000000" w:rsidP="00000000" w:rsidRDefault="00000000" w:rsidRPr="00000000" w14:paraId="00000049">
      <w:pPr>
        <w:numPr>
          <w:ilvl w:val="0"/>
          <w:numId w:val="2"/>
        </w:numPr>
        <w:spacing w:after="0" w:line="24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Martin Luther King Day</w:t>
        <w:tab/>
        <w:tab/>
        <w:t xml:space="preserve">Mary Bock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2"/>
        </w:numPr>
        <w:spacing w:after="0" w:line="24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President’s Day</w:t>
        <w:tab/>
        <w:tab/>
        <w:tab/>
        <w:t xml:space="preserve">Mae Sharman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2"/>
        </w:numPr>
        <w:spacing w:after="0" w:line="24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Memorial Day</w:t>
        <w:tab/>
        <w:tab/>
        <w:tab/>
        <w:tab/>
        <w:t xml:space="preserve">Tammy Woodruff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2"/>
        </w:numPr>
        <w:spacing w:after="0" w:line="24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Flag Day</w:t>
        <w:tab/>
        <w:tab/>
        <w:tab/>
        <w:tab/>
        <w:t xml:space="preserve">Cori Quinn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2"/>
        </w:numPr>
        <w:spacing w:after="0" w:line="24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Juneteenth Day (June 20</w:t>
      </w:r>
      <w:r w:rsidDel="00000000" w:rsidR="00000000" w:rsidRPr="00000000">
        <w:rPr>
          <w:rFonts w:ascii="Arial" w:cs="Arial" w:eastAsia="Arial" w:hAnsi="Arial"/>
          <w:vertAlign w:val="superscript"/>
          <w:rtl w:val="0"/>
        </w:rPr>
        <w:t xml:space="preserve">th</w:t>
      </w:r>
      <w:r w:rsidDel="00000000" w:rsidR="00000000" w:rsidRPr="00000000">
        <w:rPr>
          <w:rFonts w:ascii="Arial" w:cs="Arial" w:eastAsia="Arial" w:hAnsi="Arial"/>
          <w:rtl w:val="0"/>
        </w:rPr>
        <w:t xml:space="preserve">)</w:t>
        <w:tab/>
        <w:tab/>
        <w:t xml:space="preserve">Liz Smith-Rossiter</w:t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numPr>
          <w:ilvl w:val="0"/>
          <w:numId w:val="2"/>
        </w:numPr>
        <w:spacing w:after="0" w:line="24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vertAlign w:val="superscript"/>
          <w:rtl w:val="0"/>
        </w:rPr>
        <w:t xml:space="preserve">th</w:t>
      </w:r>
      <w:r w:rsidDel="00000000" w:rsidR="00000000" w:rsidRPr="00000000">
        <w:rPr>
          <w:rFonts w:ascii="Arial" w:cs="Arial" w:eastAsia="Arial" w:hAnsi="Arial"/>
          <w:rtl w:val="0"/>
        </w:rPr>
        <w:t xml:space="preserve"> of July</w:t>
        <w:tab/>
        <w:tab/>
        <w:tab/>
        <w:tab/>
        <w:t xml:space="preserve">Rick Williams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2"/>
        </w:numPr>
        <w:spacing w:after="0" w:line="24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Labor Day</w:t>
        <w:tab/>
        <w:tab/>
        <w:tab/>
        <w:tab/>
        <w:t xml:space="preserve">Michael 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numPr>
          <w:ilvl w:val="0"/>
          <w:numId w:val="2"/>
        </w:numPr>
        <w:spacing w:after="0" w:line="24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September 11th</w:t>
        <w:tab/>
        <w:tab/>
        <w:tab/>
        <w:t xml:space="preserve">Brian Donnelly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2"/>
        </w:numPr>
        <w:spacing w:after="0" w:line="24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Veterans Day</w:t>
        <w:tab/>
        <w:tab/>
        <w:tab/>
        <w:tab/>
        <w:t xml:space="preserve">Denise Cendoma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  <w:t xml:space="preserve">5. Additional Items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  <w:t xml:space="preserve">6. Adjournment</w:t>
      </w:r>
    </w:p>
    <w:sectPr>
      <w:headerReference r:id="rId7" w:type="default"/>
      <w:pgSz w:h="15840" w:w="12240" w:orient="portrait"/>
      <w:pgMar w:bottom="630" w:top="1440" w:left="1440" w:right="1440" w:header="27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Arial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color w:val="000000"/>
      </w:rPr>
      <w:drawing>
        <wp:inline distB="0" distT="0" distL="0" distR="0">
          <wp:extent cx="1521533" cy="902776"/>
          <wp:effectExtent b="0" l="0" r="0" t="0"/>
          <wp:docPr descr="https://livonialibrary.org/wp-content/uploads/2020/09/Logo-3-kjh-clear-300x178.png" id="3" name="image1.png"/>
          <a:graphic>
            <a:graphicData uri="http://schemas.openxmlformats.org/drawingml/2006/picture">
              <pic:pic>
                <pic:nvPicPr>
                  <pic:cNvPr descr="https://livonialibrary.org/wp-content/uploads/2020/09/Logo-3-kjh-clear-300x178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21533" cy="90277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IzQDi7YzcjfEadaQj1ePoiHmew==">CgMxLjAyCGguZ2pkZ3hzOAByITFUM0NLOEtFR3ROeHZuMVJEOWlDQnpQUHBHUDlCWWhmMQ==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